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mithellemGitternetz"/>
        <w:tblW w:w="10153" w:type="dxa"/>
        <w:tblLook w:val="0600" w:firstRow="0" w:lastRow="0" w:firstColumn="0" w:lastColumn="0" w:noHBand="1" w:noVBand="1"/>
      </w:tblPr>
      <w:tblGrid>
        <w:gridCol w:w="2837"/>
        <w:gridCol w:w="3658"/>
        <w:gridCol w:w="3658"/>
      </w:tblGrid>
      <w:tr w:rsidR="003851EF" w:rsidRPr="00B426FB" w14:paraId="34FFCD2D" w14:textId="77777777" w:rsidTr="003851EF">
        <w:tc>
          <w:tcPr>
            <w:tcW w:w="2837" w:type="dxa"/>
          </w:tcPr>
          <w:p w14:paraId="54EE4DA9" w14:textId="77777777" w:rsidR="003851EF" w:rsidRPr="00B426FB" w:rsidRDefault="003851EF" w:rsidP="0052393C">
            <w:pPr>
              <w:pStyle w:val="SNBSFliesstext"/>
              <w:rPr>
                <w:b/>
                <w:bCs/>
              </w:rPr>
            </w:pPr>
            <w:r>
              <w:rPr>
                <w:b/>
              </w:rPr>
              <w:t>Projet</w:t>
            </w:r>
            <w:r>
              <w:rPr>
                <w:b/>
              </w:rPr>
              <w:tab/>
            </w:r>
          </w:p>
        </w:tc>
        <w:tc>
          <w:tcPr>
            <w:tcW w:w="3658" w:type="dxa"/>
            <w:shd w:val="clear" w:color="auto" w:fill="E2EFD9" w:themeFill="accent6" w:themeFillTint="33"/>
          </w:tcPr>
          <w:p w14:paraId="3424FEA4" w14:textId="77777777" w:rsidR="003851EF" w:rsidRPr="00B426FB" w:rsidRDefault="003851EF" w:rsidP="0052393C">
            <w:pPr>
              <w:pStyle w:val="SNBSFliesstext"/>
              <w:tabs>
                <w:tab w:val="left" w:pos="730"/>
              </w:tabs>
              <w:rPr>
                <w:lang w:val="de-CH"/>
              </w:rPr>
            </w:pPr>
          </w:p>
        </w:tc>
        <w:tc>
          <w:tcPr>
            <w:tcW w:w="3658" w:type="dxa"/>
            <w:shd w:val="clear" w:color="auto" w:fill="E2EFD9" w:themeFill="accent6" w:themeFillTint="33"/>
          </w:tcPr>
          <w:p w14:paraId="55262FAC" w14:textId="7DF17BBD" w:rsidR="003851EF" w:rsidRPr="00B426FB" w:rsidRDefault="003851EF" w:rsidP="0052393C">
            <w:pPr>
              <w:pStyle w:val="SNBSFliesstext"/>
              <w:tabs>
                <w:tab w:val="left" w:pos="730"/>
              </w:tabs>
              <w:rPr>
                <w:lang w:val="de-CH"/>
              </w:rPr>
            </w:pPr>
          </w:p>
        </w:tc>
      </w:tr>
      <w:tr w:rsidR="003851EF" w:rsidRPr="00B426FB" w14:paraId="4685AA2D" w14:textId="77777777" w:rsidTr="003851EF">
        <w:tc>
          <w:tcPr>
            <w:tcW w:w="2837" w:type="dxa"/>
          </w:tcPr>
          <w:p w14:paraId="546EFC35" w14:textId="77777777" w:rsidR="003851EF" w:rsidRPr="00B426FB" w:rsidRDefault="003851EF" w:rsidP="0052393C">
            <w:pPr>
              <w:pStyle w:val="SNBSFliesstext"/>
              <w:rPr>
                <w:b/>
                <w:bCs/>
              </w:rPr>
            </w:pPr>
            <w:r>
              <w:rPr>
                <w:b/>
              </w:rPr>
              <w:t>Remarques</w:t>
            </w:r>
          </w:p>
        </w:tc>
        <w:tc>
          <w:tcPr>
            <w:tcW w:w="3658" w:type="dxa"/>
            <w:shd w:val="clear" w:color="auto" w:fill="E2EFD9" w:themeFill="accent6" w:themeFillTint="33"/>
          </w:tcPr>
          <w:p w14:paraId="3ED64DAC" w14:textId="77777777" w:rsidR="003851EF" w:rsidRPr="00B426FB" w:rsidRDefault="003851EF" w:rsidP="0052393C">
            <w:pPr>
              <w:pStyle w:val="SNBSFliesstext"/>
              <w:rPr>
                <w:lang w:val="de-CH"/>
              </w:rPr>
            </w:pPr>
          </w:p>
        </w:tc>
        <w:tc>
          <w:tcPr>
            <w:tcW w:w="3658" w:type="dxa"/>
            <w:shd w:val="clear" w:color="auto" w:fill="E2EFD9" w:themeFill="accent6" w:themeFillTint="33"/>
          </w:tcPr>
          <w:p w14:paraId="40CE5452" w14:textId="6B5534C5" w:rsidR="003851EF" w:rsidRPr="00B426FB" w:rsidRDefault="003851EF" w:rsidP="0052393C">
            <w:pPr>
              <w:pStyle w:val="SNBSFliesstext"/>
              <w:rPr>
                <w:lang w:val="de-CH"/>
              </w:rPr>
            </w:pPr>
          </w:p>
        </w:tc>
      </w:tr>
    </w:tbl>
    <w:p w14:paraId="41955B5F" w14:textId="77777777" w:rsidR="002843DB" w:rsidRPr="00B426FB" w:rsidRDefault="002843DB" w:rsidP="004315D3">
      <w:pPr>
        <w:pStyle w:val="SNBSFliesstext"/>
        <w:pBdr>
          <w:top w:val="single" w:sz="4" w:space="1" w:color="auto"/>
        </w:pBdr>
      </w:pPr>
    </w:p>
    <w:p w14:paraId="7B016FDA" w14:textId="08B9238C" w:rsidR="00E25614" w:rsidRPr="00B426FB" w:rsidRDefault="00E25614" w:rsidP="002843DB">
      <w:pPr>
        <w:pStyle w:val="SNBSUeberschrift1"/>
      </w:pPr>
      <w:r>
        <w:t>Grandeur mesurée </w:t>
      </w:r>
      <w:proofErr w:type="gramStart"/>
      <w:r>
        <w:t>1:</w:t>
      </w:r>
      <w:proofErr w:type="gramEnd"/>
      <w:r>
        <w:t xml:space="preserve"> convention d’objectifs</w:t>
      </w:r>
    </w:p>
    <w:p w14:paraId="661D3322" w14:textId="0A81C178" w:rsidR="00E25614" w:rsidRPr="00B426FB" w:rsidRDefault="003C7F78" w:rsidP="00E40326">
      <w:pPr>
        <w:pStyle w:val="SNBSFliesstext"/>
      </w:pPr>
      <w:r>
        <w:t>Dans l’idéal, la convention d’objectifs est rédigée au cours des premières phases, à savoir les phases SIA 0, 1 voire 2. Elle contribue à axer un projet de manière précoce et contraignante sur la durabilité et garantit la transparence et la sécurité de la planification. Les résultats du processus de convention d’objectifs doivent être disponibles au démarrage de la phase 2. Ils servent de base de clarification dans les études de faisabilité, pour les exigences de durabilité dans les procédures de sélection ou pour les commandes, en cas d’octrois directs de mandats.</w:t>
      </w:r>
    </w:p>
    <w:p w14:paraId="7906F075" w14:textId="4C586C9C" w:rsidR="00E25614" w:rsidRPr="00B426FB" w:rsidRDefault="00E25614" w:rsidP="004315D3">
      <w:pPr>
        <w:pStyle w:val="SNBSTitelTabelle"/>
        <w:shd w:val="clear" w:color="auto" w:fill="E7E6E6" w:themeFill="background2"/>
      </w:pPr>
      <w:r>
        <w:t>Fixation des objectifs prioritaires, modèles et planifications</w:t>
      </w:r>
    </w:p>
    <w:p w14:paraId="1A439E56" w14:textId="0128DD42" w:rsidR="00E25614" w:rsidRPr="00B426FB" w:rsidRDefault="00E40326" w:rsidP="004315D3">
      <w:pPr>
        <w:pStyle w:val="SNBSFliesstext"/>
        <w:numPr>
          <w:ilvl w:val="0"/>
          <w:numId w:val="2"/>
        </w:numPr>
      </w:pPr>
      <w:r>
        <w:t>Objectifs, modèles et planifications à l’échelle du quartier, de la ville, de la commune, de la région, du canton ou de la Confédération</w:t>
      </w:r>
    </w:p>
    <w:p w14:paraId="2F1DF706" w14:textId="18A0C7CA" w:rsidR="00E25614" w:rsidRPr="00B426FB" w:rsidRDefault="00E40326" w:rsidP="004B4B01">
      <w:pPr>
        <w:pStyle w:val="SNBSFliesstext"/>
        <w:numPr>
          <w:ilvl w:val="0"/>
          <w:numId w:val="2"/>
        </w:numPr>
      </w:pPr>
      <w:r>
        <w:t>Objectifs propres et modèles</w:t>
      </w:r>
    </w:p>
    <w:tbl>
      <w:tblPr>
        <w:tblStyle w:val="TabellemithellemGitternetz"/>
        <w:tblW w:w="10183" w:type="dxa"/>
        <w:tblLook w:val="0600" w:firstRow="0" w:lastRow="0" w:firstColumn="0" w:lastColumn="0" w:noHBand="1" w:noVBand="1"/>
      </w:tblPr>
      <w:tblGrid>
        <w:gridCol w:w="4088"/>
        <w:gridCol w:w="6095"/>
      </w:tblGrid>
      <w:tr w:rsidR="004B4B01" w:rsidRPr="00B426FB" w14:paraId="3C88DF23" w14:textId="77777777" w:rsidTr="004315D3">
        <w:tc>
          <w:tcPr>
            <w:tcW w:w="4088" w:type="dxa"/>
          </w:tcPr>
          <w:p w14:paraId="2AE2D44A" w14:textId="635D1A9A" w:rsidR="004B4B01" w:rsidRPr="00B426FB" w:rsidRDefault="004C7459" w:rsidP="0052393C">
            <w:pPr>
              <w:pStyle w:val="SNBSFliesstext"/>
              <w:rPr>
                <w:b/>
                <w:bCs/>
              </w:rPr>
            </w:pPr>
            <w:r>
              <w:t xml:space="preserve">Quels sont les objectifs prioritaires, modèles et planifications pertinents pour le </w:t>
            </w:r>
            <w:proofErr w:type="gramStart"/>
            <w:r>
              <w:t>projet?</w:t>
            </w:r>
            <w:proofErr w:type="gramEnd"/>
          </w:p>
        </w:tc>
        <w:tc>
          <w:tcPr>
            <w:tcW w:w="6095" w:type="dxa"/>
            <w:shd w:val="clear" w:color="auto" w:fill="E2EFD9" w:themeFill="accent6" w:themeFillTint="33"/>
          </w:tcPr>
          <w:p w14:paraId="5AF6D207" w14:textId="77777777" w:rsidR="004B4B01" w:rsidRPr="001F7796" w:rsidRDefault="004B4B01" w:rsidP="0052393C">
            <w:pPr>
              <w:pStyle w:val="SNBSFliesstext"/>
              <w:tabs>
                <w:tab w:val="left" w:pos="730"/>
              </w:tabs>
            </w:pPr>
          </w:p>
        </w:tc>
      </w:tr>
      <w:tr w:rsidR="004B4B01" w:rsidRPr="00B426FB" w14:paraId="0F2304E4" w14:textId="77777777" w:rsidTr="004315D3">
        <w:tc>
          <w:tcPr>
            <w:tcW w:w="4088" w:type="dxa"/>
          </w:tcPr>
          <w:p w14:paraId="5614C3C0" w14:textId="7E29BC0A" w:rsidR="004B4B01" w:rsidRPr="00167E24" w:rsidRDefault="004B4B01" w:rsidP="004B4B01">
            <w:pPr>
              <w:pStyle w:val="SNBSFliesstext"/>
              <w:rPr>
                <w:b/>
                <w:bCs/>
              </w:rPr>
            </w:pPr>
            <w:r>
              <w:t xml:space="preserve">De quelle manière influencent-ils le </w:t>
            </w:r>
            <w:proofErr w:type="gramStart"/>
            <w:r>
              <w:t>projet?</w:t>
            </w:r>
            <w:proofErr w:type="gramEnd"/>
            <w:r>
              <w:t xml:space="preserve"> </w:t>
            </w:r>
          </w:p>
        </w:tc>
        <w:tc>
          <w:tcPr>
            <w:tcW w:w="6095" w:type="dxa"/>
            <w:shd w:val="clear" w:color="auto" w:fill="E2EFD9" w:themeFill="accent6" w:themeFillTint="33"/>
          </w:tcPr>
          <w:p w14:paraId="75A67D54" w14:textId="77777777" w:rsidR="004B4B01" w:rsidRPr="001F7796" w:rsidRDefault="004B4B01" w:rsidP="0052393C">
            <w:pPr>
              <w:pStyle w:val="SNBSFliesstext"/>
            </w:pPr>
          </w:p>
        </w:tc>
      </w:tr>
    </w:tbl>
    <w:p w14:paraId="24C98FB3" w14:textId="25D88D2E" w:rsidR="004C7459" w:rsidRPr="00B426FB" w:rsidRDefault="004C7459" w:rsidP="004C7459">
      <w:pPr>
        <w:pStyle w:val="SNBSTitelTabelle"/>
        <w:shd w:val="clear" w:color="auto" w:fill="E7E6E6" w:themeFill="background2"/>
      </w:pPr>
      <w:r>
        <w:t>Définition des groupes cibles</w:t>
      </w:r>
    </w:p>
    <w:tbl>
      <w:tblPr>
        <w:tblStyle w:val="TabellemithellemGitternetz"/>
        <w:tblW w:w="10183" w:type="dxa"/>
        <w:tblLook w:val="0600" w:firstRow="0" w:lastRow="0" w:firstColumn="0" w:lastColumn="0" w:noHBand="1" w:noVBand="1"/>
      </w:tblPr>
      <w:tblGrid>
        <w:gridCol w:w="4088"/>
        <w:gridCol w:w="6095"/>
      </w:tblGrid>
      <w:tr w:rsidR="004C7459" w:rsidRPr="00B426FB" w14:paraId="64E8CAD7" w14:textId="77777777" w:rsidTr="00717D34">
        <w:tc>
          <w:tcPr>
            <w:tcW w:w="4088" w:type="dxa"/>
          </w:tcPr>
          <w:p w14:paraId="639A91B4" w14:textId="011DD841" w:rsidR="004C7459" w:rsidRPr="00B426FB" w:rsidRDefault="00D83A08" w:rsidP="00717D34">
            <w:pPr>
              <w:pStyle w:val="SNBSFliesstext"/>
            </w:pPr>
            <w:r>
              <w:t xml:space="preserve">Quels sont les groupes cibles concernés par le développement du quartier et quelles sont leurs exigences à moyen et long </w:t>
            </w:r>
            <w:proofErr w:type="gramStart"/>
            <w:r>
              <w:t>terme?</w:t>
            </w:r>
            <w:proofErr w:type="gramEnd"/>
          </w:p>
        </w:tc>
        <w:tc>
          <w:tcPr>
            <w:tcW w:w="6095" w:type="dxa"/>
            <w:shd w:val="clear" w:color="auto" w:fill="E2EFD9" w:themeFill="accent6" w:themeFillTint="33"/>
          </w:tcPr>
          <w:p w14:paraId="3BD491C3" w14:textId="2987479B" w:rsidR="00167E24" w:rsidRPr="001F7796" w:rsidRDefault="00167E24" w:rsidP="00167E24">
            <w:pPr>
              <w:pStyle w:val="SNBSFliesstext"/>
            </w:pPr>
          </w:p>
        </w:tc>
      </w:tr>
      <w:tr w:rsidR="00052B03" w:rsidRPr="00B426FB" w14:paraId="29B9E21E" w14:textId="77777777" w:rsidTr="00717D34">
        <w:tc>
          <w:tcPr>
            <w:tcW w:w="4088" w:type="dxa"/>
          </w:tcPr>
          <w:p w14:paraId="5772110C" w14:textId="12218C69" w:rsidR="00052B03" w:rsidRDefault="00052B03" w:rsidP="00717D34">
            <w:pPr>
              <w:pStyle w:val="SNBSFliesstext"/>
            </w:pPr>
            <w:r>
              <w:t xml:space="preserve">Quelle part représente chaque segment de prix </w:t>
            </w:r>
            <w:proofErr w:type="gramStart"/>
            <w:r>
              <w:t>visé?</w:t>
            </w:r>
            <w:proofErr w:type="gramEnd"/>
            <w:r>
              <w:t xml:space="preserve"> </w:t>
            </w:r>
          </w:p>
        </w:tc>
        <w:tc>
          <w:tcPr>
            <w:tcW w:w="6095" w:type="dxa"/>
            <w:shd w:val="clear" w:color="auto" w:fill="E2EFD9" w:themeFill="accent6" w:themeFillTint="33"/>
          </w:tcPr>
          <w:p w14:paraId="4E04D05A" w14:textId="77777777" w:rsidR="00052B03" w:rsidRPr="00B426FB" w:rsidRDefault="00052B03" w:rsidP="00167E24">
            <w:pPr>
              <w:pStyle w:val="SNBSFliesstext"/>
            </w:pPr>
          </w:p>
        </w:tc>
      </w:tr>
    </w:tbl>
    <w:p w14:paraId="185CF081" w14:textId="2C3BE5A2" w:rsidR="00052B03" w:rsidRPr="00B426FB" w:rsidRDefault="00052B03" w:rsidP="00052B03">
      <w:pPr>
        <w:pStyle w:val="SNBSFliesstext"/>
      </w:pPr>
      <w:r>
        <w:t xml:space="preserve">Critères dans lesquels le sujet est </w:t>
      </w:r>
      <w:proofErr w:type="gramStart"/>
      <w:r>
        <w:t>abordé:</w:t>
      </w:r>
      <w:proofErr w:type="gramEnd"/>
      <w: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0"/>
        <w:gridCol w:w="3512"/>
        <w:gridCol w:w="3272"/>
      </w:tblGrid>
      <w:tr w:rsidR="00052B03" w:rsidRPr="00B426FB" w14:paraId="4A5EA710" w14:textId="45B51AD9" w:rsidTr="00052B03">
        <w:tc>
          <w:tcPr>
            <w:tcW w:w="0" w:type="auto"/>
          </w:tcPr>
          <w:p w14:paraId="40834155" w14:textId="29BE7FE6" w:rsidR="00052B03" w:rsidRPr="00B426FB" w:rsidRDefault="00052B03" w:rsidP="00717D34">
            <w:pPr>
              <w:pStyle w:val="SNBSFliesstext"/>
            </w:pPr>
            <w:r>
              <w:t xml:space="preserve">113 Gouvernance et participation </w:t>
            </w:r>
          </w:p>
        </w:tc>
        <w:tc>
          <w:tcPr>
            <w:tcW w:w="0" w:type="auto"/>
          </w:tcPr>
          <w:p w14:paraId="066E23C3" w14:textId="27078585" w:rsidR="00052B03" w:rsidRPr="00B426FB" w:rsidRDefault="00052B03" w:rsidP="00717D34">
            <w:pPr>
              <w:pStyle w:val="SNBSFliesstext"/>
            </w:pPr>
            <w:r>
              <w:t xml:space="preserve">121 Accessibilité et commodités dans </w:t>
            </w:r>
            <w:r w:rsidR="00901DC9">
              <w:t>les environs</w:t>
            </w:r>
          </w:p>
        </w:tc>
        <w:tc>
          <w:tcPr>
            <w:tcW w:w="3272" w:type="dxa"/>
          </w:tcPr>
          <w:p w14:paraId="4FD3CF2C" w14:textId="22661576" w:rsidR="00052B03" w:rsidRDefault="00052B03" w:rsidP="00717D34">
            <w:pPr>
              <w:pStyle w:val="SNBSFliesstext"/>
            </w:pPr>
            <w:r>
              <w:t>131 Espaces d’interaction sociale</w:t>
            </w:r>
          </w:p>
        </w:tc>
      </w:tr>
      <w:tr w:rsidR="00052B03" w:rsidRPr="00B426FB" w14:paraId="63BD71CE" w14:textId="0BBFAABF" w:rsidTr="00052B03">
        <w:tc>
          <w:tcPr>
            <w:tcW w:w="0" w:type="auto"/>
          </w:tcPr>
          <w:p w14:paraId="225934F2" w14:textId="6699FC9B" w:rsidR="00052B03" w:rsidRDefault="00052B03" w:rsidP="00717D34">
            <w:pPr>
              <w:pStyle w:val="SNBSFliesstext"/>
            </w:pPr>
            <w:r>
              <w:t>222 </w:t>
            </w:r>
            <w:r w:rsidR="0045587C">
              <w:t>Caractère abordable des surfaces utilisables</w:t>
            </w:r>
          </w:p>
        </w:tc>
        <w:tc>
          <w:tcPr>
            <w:tcW w:w="0" w:type="auto"/>
          </w:tcPr>
          <w:p w14:paraId="5350F46A" w14:textId="00D316DE" w:rsidR="00052B03" w:rsidRDefault="00052B03" w:rsidP="00717D34">
            <w:pPr>
              <w:pStyle w:val="SNBSFliesstext"/>
            </w:pPr>
            <w:r>
              <w:t>223 Adaptabilité</w:t>
            </w:r>
          </w:p>
        </w:tc>
        <w:tc>
          <w:tcPr>
            <w:tcW w:w="3272" w:type="dxa"/>
          </w:tcPr>
          <w:p w14:paraId="53061A1B" w14:textId="77777777" w:rsidR="00052B03" w:rsidRDefault="00052B03" w:rsidP="00717D34">
            <w:pPr>
              <w:pStyle w:val="SNBSFliesstext"/>
            </w:pPr>
          </w:p>
        </w:tc>
      </w:tr>
    </w:tbl>
    <w:p w14:paraId="27DE03D7" w14:textId="70FDDD8C" w:rsidR="00F15851" w:rsidRPr="00B426FB" w:rsidRDefault="000D0062" w:rsidP="00F15851">
      <w:pPr>
        <w:pStyle w:val="SNBSTitelTabelle"/>
        <w:shd w:val="clear" w:color="auto" w:fill="E7E6E6" w:themeFill="background2"/>
      </w:pPr>
      <w:r>
        <w:t>Type de procédure de sélection</w:t>
      </w:r>
    </w:p>
    <w:tbl>
      <w:tblPr>
        <w:tblStyle w:val="TabellemithellemGitternetz"/>
        <w:tblW w:w="10183" w:type="dxa"/>
        <w:tblLook w:val="0600" w:firstRow="0" w:lastRow="0" w:firstColumn="0" w:lastColumn="0" w:noHBand="1" w:noVBand="1"/>
      </w:tblPr>
      <w:tblGrid>
        <w:gridCol w:w="4088"/>
        <w:gridCol w:w="6095"/>
      </w:tblGrid>
      <w:tr w:rsidR="000D0062" w:rsidRPr="00B426FB" w14:paraId="371EE749" w14:textId="77777777" w:rsidTr="00646A2A">
        <w:tc>
          <w:tcPr>
            <w:tcW w:w="4088" w:type="dxa"/>
          </w:tcPr>
          <w:p w14:paraId="4A8A7E8A" w14:textId="77777777" w:rsidR="000D0062" w:rsidRDefault="000D0062" w:rsidP="00646A2A">
            <w:pPr>
              <w:pStyle w:val="SNBSFliesstext"/>
            </w:pPr>
            <w:r>
              <w:t xml:space="preserve">Est-il prévu de mettre en place différentes procédures de sélection pour les différents développements et projets de </w:t>
            </w:r>
            <w:proofErr w:type="gramStart"/>
            <w:r>
              <w:t>construction?</w:t>
            </w:r>
            <w:proofErr w:type="gramEnd"/>
            <w:r>
              <w:t xml:space="preserve"> </w:t>
            </w:r>
            <w:proofErr w:type="gramStart"/>
            <w:r>
              <w:t>Lesquelles?</w:t>
            </w:r>
            <w:proofErr w:type="gramEnd"/>
          </w:p>
        </w:tc>
        <w:tc>
          <w:tcPr>
            <w:tcW w:w="6095" w:type="dxa"/>
            <w:shd w:val="clear" w:color="auto" w:fill="E2EFD9" w:themeFill="accent6" w:themeFillTint="33"/>
          </w:tcPr>
          <w:p w14:paraId="3E2546EE" w14:textId="77777777" w:rsidR="000D0062" w:rsidRPr="00B426FB" w:rsidRDefault="000D0062" w:rsidP="00646A2A">
            <w:pPr>
              <w:pStyle w:val="SNBSFliesstext"/>
            </w:pPr>
          </w:p>
        </w:tc>
      </w:tr>
      <w:tr w:rsidR="000D0062" w:rsidRPr="00B426FB" w14:paraId="7F5C2825" w14:textId="77777777" w:rsidTr="00646A2A">
        <w:tc>
          <w:tcPr>
            <w:tcW w:w="4088" w:type="dxa"/>
          </w:tcPr>
          <w:p w14:paraId="675847D8" w14:textId="229FA2EF" w:rsidR="000D0062" w:rsidRDefault="000D0062" w:rsidP="00646A2A">
            <w:pPr>
              <w:pStyle w:val="SNBSFliesstext"/>
            </w:pPr>
            <w:r>
              <w:t>Par le biais de quelles procédures de sélection les mandats de planification sont-ils attribués (d’une part pour la planification prioritaire du quartier et, d’autre part, pour chaque bâtiment/zone de construction</w:t>
            </w:r>
            <w:proofErr w:type="gramStart"/>
            <w:r>
              <w:t>)?</w:t>
            </w:r>
            <w:proofErr w:type="gramEnd"/>
          </w:p>
        </w:tc>
        <w:tc>
          <w:tcPr>
            <w:tcW w:w="6095" w:type="dxa"/>
            <w:shd w:val="clear" w:color="auto" w:fill="E2EFD9" w:themeFill="accent6" w:themeFillTint="33"/>
          </w:tcPr>
          <w:p w14:paraId="40C9234D" w14:textId="77777777" w:rsidR="000D0062" w:rsidRPr="00B426FB" w:rsidRDefault="000D0062" w:rsidP="00646A2A">
            <w:pPr>
              <w:pStyle w:val="SNBSFliesstext"/>
            </w:pPr>
          </w:p>
        </w:tc>
      </w:tr>
    </w:tbl>
    <w:p w14:paraId="500CE65A" w14:textId="77777777" w:rsidR="00F15851" w:rsidRPr="00B426FB" w:rsidRDefault="00F15851" w:rsidP="00F15851">
      <w:pPr>
        <w:pStyle w:val="SNBSFliesstext"/>
      </w:pPr>
      <w:r>
        <w:t xml:space="preserve">Critères dans lesquels le sujet est </w:t>
      </w:r>
      <w:proofErr w:type="gramStart"/>
      <w:r>
        <w:t>abordé:</w:t>
      </w:r>
      <w:proofErr w:type="gramEnd"/>
      <w: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48"/>
        <w:gridCol w:w="236"/>
        <w:gridCol w:w="2370"/>
      </w:tblGrid>
      <w:tr w:rsidR="00104D71" w:rsidRPr="00B426FB" w14:paraId="45B84676" w14:textId="42611FDD" w:rsidTr="00104D71">
        <w:tc>
          <w:tcPr>
            <w:tcW w:w="2648" w:type="dxa"/>
          </w:tcPr>
          <w:p w14:paraId="19EDEEF4" w14:textId="42550F2B" w:rsidR="00104D71" w:rsidRPr="00F15851" w:rsidRDefault="00104D71" w:rsidP="00717D34">
            <w:pPr>
              <w:pStyle w:val="SNBSFliesstext"/>
              <w:rPr>
                <w:highlight w:val="yellow"/>
              </w:rPr>
            </w:pPr>
            <w:r>
              <w:t xml:space="preserve">112 Urbanisme et architecture </w:t>
            </w:r>
          </w:p>
        </w:tc>
        <w:tc>
          <w:tcPr>
            <w:tcW w:w="222" w:type="dxa"/>
          </w:tcPr>
          <w:p w14:paraId="23103428" w14:textId="77777777" w:rsidR="00104D71" w:rsidRPr="00F15851" w:rsidRDefault="00104D71" w:rsidP="00717D34">
            <w:pPr>
              <w:pStyle w:val="SNBSFliesstext"/>
              <w:rPr>
                <w:highlight w:val="yellow"/>
              </w:rPr>
            </w:pPr>
          </w:p>
        </w:tc>
        <w:tc>
          <w:tcPr>
            <w:tcW w:w="2370" w:type="dxa"/>
          </w:tcPr>
          <w:p w14:paraId="3FADB853" w14:textId="6A8C753C" w:rsidR="00104D71" w:rsidRPr="00F15851" w:rsidRDefault="00104D71" w:rsidP="00717D34">
            <w:pPr>
              <w:pStyle w:val="SNBSFliesstext"/>
              <w:rPr>
                <w:highlight w:val="yellow"/>
              </w:rPr>
            </w:pPr>
          </w:p>
        </w:tc>
      </w:tr>
    </w:tbl>
    <w:p w14:paraId="60E5931D" w14:textId="0B5C00A4" w:rsidR="002C7EE9" w:rsidRPr="00B426FB" w:rsidRDefault="003C7F78" w:rsidP="00721BDA">
      <w:pPr>
        <w:pStyle w:val="SNBSTitelTabelle"/>
        <w:shd w:val="clear" w:color="auto" w:fill="E7E6E6" w:themeFill="background2"/>
      </w:pPr>
      <w:r>
        <w:t>Protection du climat/préservation des ressources</w:t>
      </w:r>
    </w:p>
    <w:tbl>
      <w:tblPr>
        <w:tblStyle w:val="TabellemithellemGitternetz"/>
        <w:tblW w:w="10183" w:type="dxa"/>
        <w:tblLook w:val="0600" w:firstRow="0" w:lastRow="0" w:firstColumn="0" w:lastColumn="0" w:noHBand="1" w:noVBand="1"/>
      </w:tblPr>
      <w:tblGrid>
        <w:gridCol w:w="4088"/>
        <w:gridCol w:w="6095"/>
      </w:tblGrid>
      <w:tr w:rsidR="00601168" w:rsidRPr="00B426FB" w14:paraId="33DB5673" w14:textId="77777777" w:rsidTr="003E537A">
        <w:tc>
          <w:tcPr>
            <w:tcW w:w="4088" w:type="dxa"/>
          </w:tcPr>
          <w:p w14:paraId="284BF231" w14:textId="54A806E2" w:rsidR="00601168" w:rsidRPr="00B426FB" w:rsidRDefault="0049576A" w:rsidP="00601168">
            <w:pPr>
              <w:pStyle w:val="SNBSFliesstext"/>
            </w:pPr>
            <w:r>
              <w:t xml:space="preserve">Quels objectifs de protection du climat cherche-t-on à atteindre avec ce </w:t>
            </w:r>
            <w:proofErr w:type="gramStart"/>
            <w:r>
              <w:t>projet?</w:t>
            </w:r>
            <w:proofErr w:type="gramEnd"/>
            <w:r>
              <w:t xml:space="preserve"> Dans quelle mesure ces objectifs vont-ils au-delà des objectifs fixés par la </w:t>
            </w:r>
            <w:proofErr w:type="gramStart"/>
            <w:r>
              <w:t>loi?</w:t>
            </w:r>
            <w:proofErr w:type="gramEnd"/>
          </w:p>
        </w:tc>
        <w:tc>
          <w:tcPr>
            <w:tcW w:w="6095" w:type="dxa"/>
            <w:shd w:val="clear" w:color="auto" w:fill="E2EFD9" w:themeFill="accent6" w:themeFillTint="33"/>
          </w:tcPr>
          <w:p w14:paraId="04971A5F" w14:textId="77777777" w:rsidR="00601168" w:rsidRPr="001F7796" w:rsidRDefault="00601168" w:rsidP="00601168">
            <w:pPr>
              <w:pStyle w:val="SNBSFliesstext"/>
            </w:pPr>
          </w:p>
        </w:tc>
      </w:tr>
      <w:tr w:rsidR="00601168" w:rsidRPr="00B426FB" w14:paraId="61A28E51" w14:textId="77777777" w:rsidTr="003E537A">
        <w:tc>
          <w:tcPr>
            <w:tcW w:w="4088" w:type="dxa"/>
          </w:tcPr>
          <w:p w14:paraId="00904C81" w14:textId="02D67EA5" w:rsidR="00601168" w:rsidRPr="00B426FB" w:rsidRDefault="00FC5733" w:rsidP="00601168">
            <w:pPr>
              <w:pStyle w:val="SNBSFliesstext"/>
              <w:rPr>
                <w:rFonts w:eastAsia="MS Mincho"/>
              </w:rPr>
            </w:pPr>
            <w:r>
              <w:t xml:space="preserve">Quels sont les objectifs de réduction des émissions de gaz à effet de serre dues à la </w:t>
            </w:r>
            <w:proofErr w:type="gramStart"/>
            <w:r>
              <w:t>production?</w:t>
            </w:r>
            <w:proofErr w:type="gramEnd"/>
            <w:r>
              <w:t xml:space="preserve"> </w:t>
            </w:r>
          </w:p>
        </w:tc>
        <w:tc>
          <w:tcPr>
            <w:tcW w:w="6095" w:type="dxa"/>
            <w:shd w:val="clear" w:color="auto" w:fill="E2EFD9" w:themeFill="accent6" w:themeFillTint="33"/>
          </w:tcPr>
          <w:p w14:paraId="3AD3925B" w14:textId="77777777" w:rsidR="00601168" w:rsidRPr="001F7796" w:rsidRDefault="00601168" w:rsidP="00601168">
            <w:pPr>
              <w:pStyle w:val="SNBSFliesstext"/>
            </w:pPr>
          </w:p>
        </w:tc>
      </w:tr>
      <w:tr w:rsidR="00FC5733" w:rsidRPr="00B426FB" w14:paraId="3D10C6B0" w14:textId="77777777" w:rsidTr="00B57DD7">
        <w:tc>
          <w:tcPr>
            <w:tcW w:w="4088" w:type="dxa"/>
          </w:tcPr>
          <w:p w14:paraId="6ED512E4" w14:textId="1BBAB134" w:rsidR="00FC5733" w:rsidRPr="00B426FB" w:rsidRDefault="00FC5733" w:rsidP="00B57DD7">
            <w:pPr>
              <w:pStyle w:val="SNBSFliesstext"/>
              <w:rPr>
                <w:rFonts w:eastAsia="MS Mincho"/>
              </w:rPr>
            </w:pPr>
            <w:r>
              <w:lastRenderedPageBreak/>
              <w:t xml:space="preserve">Dans quelle mesure les bâtiments existants sont-ils conservés, réutilisés, agrandis, rénovés et </w:t>
            </w:r>
            <w:proofErr w:type="gramStart"/>
            <w:r>
              <w:t>adaptés?</w:t>
            </w:r>
            <w:proofErr w:type="gramEnd"/>
          </w:p>
        </w:tc>
        <w:tc>
          <w:tcPr>
            <w:tcW w:w="6095" w:type="dxa"/>
            <w:shd w:val="clear" w:color="auto" w:fill="E2EFD9" w:themeFill="accent6" w:themeFillTint="33"/>
          </w:tcPr>
          <w:p w14:paraId="7F42B46D" w14:textId="77777777" w:rsidR="00FC5733" w:rsidRPr="001F7796" w:rsidRDefault="00FC5733" w:rsidP="00B57DD7">
            <w:pPr>
              <w:pStyle w:val="SNBSFliesstext"/>
            </w:pPr>
          </w:p>
        </w:tc>
      </w:tr>
      <w:tr w:rsidR="00601168" w:rsidRPr="00B426FB" w14:paraId="16AF5BC2" w14:textId="77777777" w:rsidTr="003E537A">
        <w:tc>
          <w:tcPr>
            <w:tcW w:w="4088" w:type="dxa"/>
          </w:tcPr>
          <w:p w14:paraId="55C3B8B8" w14:textId="640ED306" w:rsidR="00601168" w:rsidRPr="00B426FB" w:rsidRDefault="0049576A" w:rsidP="00601168">
            <w:pPr>
              <w:pStyle w:val="SNBSFliesstext"/>
              <w:rPr>
                <w:rFonts w:eastAsia="MS Mincho"/>
              </w:rPr>
            </w:pPr>
            <w:r>
              <w:rPr>
                <w:rStyle w:val="SNBSFliesstextZchn"/>
              </w:rPr>
              <w:t xml:space="preserve">L’approvisionnement, la production et l’utilisation de l’énergie sont-ils planifiés à l’échelle de tout le quartier et que faire pour optimiser l’exploitation des </w:t>
            </w:r>
            <w:proofErr w:type="gramStart"/>
            <w:r>
              <w:rPr>
                <w:rStyle w:val="SNBSFliesstextZchn"/>
              </w:rPr>
              <w:t>synergies?</w:t>
            </w:r>
            <w:proofErr w:type="gramEnd"/>
          </w:p>
        </w:tc>
        <w:tc>
          <w:tcPr>
            <w:tcW w:w="6095" w:type="dxa"/>
            <w:shd w:val="clear" w:color="auto" w:fill="E2EFD9" w:themeFill="accent6" w:themeFillTint="33"/>
          </w:tcPr>
          <w:p w14:paraId="509246B5" w14:textId="77777777" w:rsidR="00601168" w:rsidRPr="001F7796" w:rsidRDefault="00601168" w:rsidP="00601168">
            <w:pPr>
              <w:pStyle w:val="SNBSFliesstext"/>
            </w:pPr>
          </w:p>
        </w:tc>
      </w:tr>
      <w:tr w:rsidR="007957A5" w14:paraId="3D4D20F1" w14:textId="77777777" w:rsidTr="00646A2A">
        <w:tc>
          <w:tcPr>
            <w:tcW w:w="4088" w:type="dxa"/>
          </w:tcPr>
          <w:p w14:paraId="3B532B0F" w14:textId="025EBEB7" w:rsidR="007957A5" w:rsidRDefault="00EF11D3" w:rsidP="00646A2A">
            <w:pPr>
              <w:pStyle w:val="SNBSFliesstext"/>
            </w:pPr>
            <w:r>
              <w:rPr>
                <w:rStyle w:val="SNBSFliesstextZchn"/>
              </w:rPr>
              <w:t>Quelles sont les possibilités de création d’un réseau interconnecté ou de raccordement</w:t>
            </w:r>
            <w:r>
              <w:rPr>
                <w:color w:val="000000"/>
              </w:rPr>
              <w:t xml:space="preserve"> aux infrastructures </w:t>
            </w:r>
            <w:proofErr w:type="gramStart"/>
            <w:r>
              <w:rPr>
                <w:color w:val="000000"/>
              </w:rPr>
              <w:t>existantes?</w:t>
            </w:r>
            <w:proofErr w:type="gramEnd"/>
          </w:p>
        </w:tc>
        <w:tc>
          <w:tcPr>
            <w:tcW w:w="6095" w:type="dxa"/>
            <w:shd w:val="clear" w:color="auto" w:fill="E2EFD9" w:themeFill="accent6" w:themeFillTint="33"/>
          </w:tcPr>
          <w:p w14:paraId="00A7B811" w14:textId="77777777" w:rsidR="007957A5" w:rsidRDefault="007957A5" w:rsidP="00646A2A">
            <w:pPr>
              <w:pStyle w:val="SNBSFliesstext"/>
            </w:pPr>
          </w:p>
        </w:tc>
      </w:tr>
      <w:tr w:rsidR="007957A5" w14:paraId="307CCF38" w14:textId="77777777" w:rsidTr="00646A2A">
        <w:tc>
          <w:tcPr>
            <w:tcW w:w="4088" w:type="dxa"/>
          </w:tcPr>
          <w:p w14:paraId="52F5A34E" w14:textId="2DBDF1F4" w:rsidR="007957A5" w:rsidRDefault="00EF11D3" w:rsidP="00646A2A">
            <w:pPr>
              <w:pStyle w:val="SNBSFliesstext"/>
            </w:pPr>
            <w:r>
              <w:rPr>
                <w:color w:val="000000"/>
              </w:rPr>
              <w:t>Dans quelle mesure est-il possible d’utiliser la chaleur naturelle (p. ex. en exploitant les eaux souterraines, des sondes géothermiques</w:t>
            </w:r>
            <w:proofErr w:type="gramStart"/>
            <w:r>
              <w:rPr>
                <w:color w:val="000000"/>
              </w:rPr>
              <w:t>)?</w:t>
            </w:r>
            <w:proofErr w:type="gramEnd"/>
          </w:p>
        </w:tc>
        <w:tc>
          <w:tcPr>
            <w:tcW w:w="6095" w:type="dxa"/>
            <w:shd w:val="clear" w:color="auto" w:fill="E2EFD9" w:themeFill="accent6" w:themeFillTint="33"/>
          </w:tcPr>
          <w:p w14:paraId="3486BFE7" w14:textId="77777777" w:rsidR="007957A5" w:rsidRDefault="007957A5" w:rsidP="00646A2A">
            <w:pPr>
              <w:pStyle w:val="SNBSFliesstext"/>
            </w:pPr>
          </w:p>
        </w:tc>
      </w:tr>
      <w:tr w:rsidR="007957A5" w14:paraId="3D82D22A" w14:textId="77777777" w:rsidTr="00646A2A">
        <w:tc>
          <w:tcPr>
            <w:tcW w:w="4088" w:type="dxa"/>
          </w:tcPr>
          <w:p w14:paraId="3F266A11" w14:textId="6A73B74E" w:rsidR="007957A5" w:rsidRDefault="007957A5" w:rsidP="00646A2A">
            <w:pPr>
              <w:pStyle w:val="SNBSFliesstext"/>
            </w:pPr>
            <w:r>
              <w:t xml:space="preserve">Des objectifs supérieurs aux exigences légales sont-ils poursuivis en matière d’utilisation de l’énergie </w:t>
            </w:r>
            <w:proofErr w:type="gramStart"/>
            <w:r>
              <w:t>solaire?</w:t>
            </w:r>
            <w:proofErr w:type="gramEnd"/>
          </w:p>
        </w:tc>
        <w:tc>
          <w:tcPr>
            <w:tcW w:w="6095" w:type="dxa"/>
            <w:shd w:val="clear" w:color="auto" w:fill="E2EFD9" w:themeFill="accent6" w:themeFillTint="33"/>
          </w:tcPr>
          <w:p w14:paraId="3FBFD608" w14:textId="77777777" w:rsidR="007957A5" w:rsidRDefault="007957A5" w:rsidP="00646A2A">
            <w:pPr>
              <w:pStyle w:val="SNBSFliesstext"/>
            </w:pPr>
          </w:p>
        </w:tc>
      </w:tr>
      <w:tr w:rsidR="007957A5" w:rsidRPr="00B426FB" w14:paraId="5D127EEB" w14:textId="77777777" w:rsidTr="00646A2A">
        <w:tc>
          <w:tcPr>
            <w:tcW w:w="4088" w:type="dxa"/>
          </w:tcPr>
          <w:p w14:paraId="61871DB4" w14:textId="77777777" w:rsidR="007957A5" w:rsidRPr="00B426FB" w:rsidRDefault="007957A5" w:rsidP="00646A2A">
            <w:pPr>
              <w:pStyle w:val="SNBSFliesstext"/>
            </w:pPr>
            <w:r>
              <w:t xml:space="preserve">Quels sont les objectifs poursuivis en matière d’émissions de gaz à effet de serre dues à la </w:t>
            </w:r>
            <w:proofErr w:type="gramStart"/>
            <w:r>
              <w:t>mobilité?</w:t>
            </w:r>
            <w:proofErr w:type="gramEnd"/>
          </w:p>
        </w:tc>
        <w:tc>
          <w:tcPr>
            <w:tcW w:w="6095" w:type="dxa"/>
            <w:shd w:val="clear" w:color="auto" w:fill="E2EFD9" w:themeFill="accent6" w:themeFillTint="33"/>
          </w:tcPr>
          <w:p w14:paraId="178B7BA1" w14:textId="77777777" w:rsidR="007957A5" w:rsidRPr="001F7796" w:rsidRDefault="007957A5" w:rsidP="00646A2A">
            <w:pPr>
              <w:pStyle w:val="SNBSFliesstext"/>
            </w:pPr>
          </w:p>
        </w:tc>
      </w:tr>
      <w:tr w:rsidR="007957A5" w14:paraId="0E106D68" w14:textId="77777777" w:rsidTr="00646A2A">
        <w:tc>
          <w:tcPr>
            <w:tcW w:w="4088" w:type="dxa"/>
          </w:tcPr>
          <w:p w14:paraId="5EC56641" w14:textId="18803401" w:rsidR="007957A5" w:rsidRDefault="007957A5" w:rsidP="00646A2A">
            <w:pPr>
              <w:pStyle w:val="SNBSFliesstext"/>
            </w:pPr>
            <w:r>
              <w:t>Existe-t-il des objectifs pour d’autres labels comme Minergie (-P/-A), Minergie-</w:t>
            </w:r>
            <w:proofErr w:type="gramStart"/>
            <w:r>
              <w:t>ECO?</w:t>
            </w:r>
            <w:proofErr w:type="gramEnd"/>
          </w:p>
        </w:tc>
        <w:tc>
          <w:tcPr>
            <w:tcW w:w="6095" w:type="dxa"/>
            <w:shd w:val="clear" w:color="auto" w:fill="E2EFD9" w:themeFill="accent6" w:themeFillTint="33"/>
          </w:tcPr>
          <w:p w14:paraId="55F0B303" w14:textId="77777777" w:rsidR="007957A5" w:rsidRDefault="007957A5" w:rsidP="00646A2A">
            <w:pPr>
              <w:pStyle w:val="SNBSFliesstext"/>
            </w:pPr>
          </w:p>
        </w:tc>
      </w:tr>
      <w:tr w:rsidR="004C5C29" w14:paraId="17F44891" w14:textId="77777777" w:rsidTr="00646A2A">
        <w:tc>
          <w:tcPr>
            <w:tcW w:w="4088" w:type="dxa"/>
          </w:tcPr>
          <w:p w14:paraId="629060FB" w14:textId="3DFAFC09" w:rsidR="004C5C29" w:rsidRDefault="004C5C29" w:rsidP="00646A2A">
            <w:pPr>
              <w:pStyle w:val="SNBSFliesstext"/>
            </w:pPr>
            <w:r>
              <w:t>Autres objectifs</w:t>
            </w:r>
          </w:p>
        </w:tc>
        <w:tc>
          <w:tcPr>
            <w:tcW w:w="6095" w:type="dxa"/>
            <w:shd w:val="clear" w:color="auto" w:fill="E2EFD9" w:themeFill="accent6" w:themeFillTint="33"/>
          </w:tcPr>
          <w:p w14:paraId="57E56F86" w14:textId="77777777" w:rsidR="004C5C29" w:rsidRDefault="004C5C29" w:rsidP="00646A2A">
            <w:pPr>
              <w:pStyle w:val="SNBSFliesstext"/>
            </w:pPr>
          </w:p>
        </w:tc>
      </w:tr>
    </w:tbl>
    <w:p w14:paraId="469504D9" w14:textId="77777777" w:rsidR="003C7F78" w:rsidRPr="00B426FB" w:rsidRDefault="003C7F78" w:rsidP="003C7F78">
      <w:pPr>
        <w:pStyle w:val="SNBSFliesstext"/>
      </w:pPr>
      <w:r>
        <w:t xml:space="preserve">Critères dans lesquels le sujet est </w:t>
      </w:r>
      <w:proofErr w:type="gramStart"/>
      <w:r>
        <w:t>abordé:</w:t>
      </w:r>
      <w:proofErr w:type="gramEnd"/>
      <w: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4349"/>
      </w:tblGrid>
      <w:tr w:rsidR="00601168" w:rsidRPr="00B426FB" w14:paraId="7DEF60AE" w14:textId="77777777" w:rsidTr="003E537A">
        <w:tc>
          <w:tcPr>
            <w:tcW w:w="0" w:type="auto"/>
          </w:tcPr>
          <w:p w14:paraId="5DE7DB70" w14:textId="3C7CB67A" w:rsidR="00601168" w:rsidRPr="00B426FB" w:rsidRDefault="00601168" w:rsidP="003E537A">
            <w:pPr>
              <w:pStyle w:val="SNBSFliesstext"/>
            </w:pPr>
            <w:r>
              <w:t>311 Émissions de gaz à effet de serre de la construction</w:t>
            </w:r>
          </w:p>
        </w:tc>
        <w:tc>
          <w:tcPr>
            <w:tcW w:w="0" w:type="auto"/>
          </w:tcPr>
          <w:p w14:paraId="22DA3307" w14:textId="6B5303BA" w:rsidR="00601168" w:rsidRPr="00B426FB" w:rsidRDefault="00601168" w:rsidP="003E537A">
            <w:pPr>
              <w:pStyle w:val="SNBSFliesstext"/>
            </w:pPr>
            <w:r>
              <w:t>313 Émissions de gaz à effet de serre de la mobilité</w:t>
            </w:r>
          </w:p>
        </w:tc>
      </w:tr>
      <w:tr w:rsidR="00601168" w:rsidRPr="00E931C6" w14:paraId="48219185" w14:textId="77777777" w:rsidTr="003E537A">
        <w:tc>
          <w:tcPr>
            <w:tcW w:w="0" w:type="auto"/>
          </w:tcPr>
          <w:p w14:paraId="635CEF4A" w14:textId="17713CF1" w:rsidR="00601168" w:rsidRPr="00B426FB" w:rsidRDefault="00601168" w:rsidP="003E537A">
            <w:pPr>
              <w:pStyle w:val="SNBSFliesstext"/>
            </w:pPr>
            <w:r>
              <w:t>312 Émissions de gaz à effet de serre de l’exploitation</w:t>
            </w:r>
          </w:p>
        </w:tc>
        <w:tc>
          <w:tcPr>
            <w:tcW w:w="0" w:type="auto"/>
          </w:tcPr>
          <w:p w14:paraId="7F54E24A" w14:textId="500A4479" w:rsidR="00601168" w:rsidRPr="00E931C6" w:rsidRDefault="00601168" w:rsidP="003E537A">
            <w:pPr>
              <w:pStyle w:val="SNBSFliesstext"/>
            </w:pPr>
            <w:r>
              <w:t>323 Concept énergétique</w:t>
            </w:r>
          </w:p>
        </w:tc>
      </w:tr>
    </w:tbl>
    <w:p w14:paraId="3F034D3A" w14:textId="60BD900E" w:rsidR="002C7EE9" w:rsidRPr="00B426FB" w:rsidRDefault="00601168" w:rsidP="002C7EE9">
      <w:pPr>
        <w:pStyle w:val="SNBSTitelTabelle"/>
        <w:shd w:val="clear" w:color="auto" w:fill="E7E6E6" w:themeFill="background2"/>
      </w:pPr>
      <w:r>
        <w:t>Économie circulaire</w:t>
      </w:r>
    </w:p>
    <w:tbl>
      <w:tblPr>
        <w:tblStyle w:val="TabellemithellemGitternetz"/>
        <w:tblW w:w="10183" w:type="dxa"/>
        <w:tblLook w:val="0600" w:firstRow="0" w:lastRow="0" w:firstColumn="0" w:lastColumn="0" w:noHBand="1" w:noVBand="1"/>
      </w:tblPr>
      <w:tblGrid>
        <w:gridCol w:w="4088"/>
        <w:gridCol w:w="6095"/>
      </w:tblGrid>
      <w:tr w:rsidR="00601168" w:rsidRPr="00B426FB" w14:paraId="5535286B" w14:textId="77777777" w:rsidTr="003E537A">
        <w:tc>
          <w:tcPr>
            <w:tcW w:w="4088" w:type="dxa"/>
          </w:tcPr>
          <w:p w14:paraId="739D055B" w14:textId="5F5C90A2" w:rsidR="00601168" w:rsidRPr="00B426FB" w:rsidRDefault="005652F5" w:rsidP="00601168">
            <w:pPr>
              <w:pStyle w:val="SNBSFliesstext"/>
            </w:pPr>
            <w:r>
              <w:t>Dans quelle mesure est-il prévu de réutiliser des matériaux de construction et groupes d’éléments de construction (provenant de constructions existantes ou d’autres sources</w:t>
            </w:r>
            <w:proofErr w:type="gramStart"/>
            <w:r>
              <w:t>)?</w:t>
            </w:r>
            <w:proofErr w:type="gramEnd"/>
          </w:p>
        </w:tc>
        <w:tc>
          <w:tcPr>
            <w:tcW w:w="6095" w:type="dxa"/>
            <w:shd w:val="clear" w:color="auto" w:fill="E2EFD9" w:themeFill="accent6" w:themeFillTint="33"/>
          </w:tcPr>
          <w:p w14:paraId="69E36F63" w14:textId="1A748564" w:rsidR="00601168" w:rsidRPr="001F7796" w:rsidRDefault="00601168" w:rsidP="002C7EE9">
            <w:pPr>
              <w:pStyle w:val="SNBSFliesstext"/>
            </w:pPr>
          </w:p>
        </w:tc>
      </w:tr>
      <w:tr w:rsidR="005652F5" w:rsidRPr="00B426FB" w14:paraId="37E8F167" w14:textId="77777777" w:rsidTr="003E537A">
        <w:tc>
          <w:tcPr>
            <w:tcW w:w="4088" w:type="dxa"/>
          </w:tcPr>
          <w:p w14:paraId="04DBAF3B" w14:textId="370718C8" w:rsidR="005652F5" w:rsidRPr="00B426FB" w:rsidRDefault="00B45EA4" w:rsidP="005652F5">
            <w:pPr>
              <w:pStyle w:val="SNBSFliesstext"/>
            </w:pPr>
            <w:r>
              <w:t xml:space="preserve">Est-ce que des aspects de l’économie circulaire, et plus particulièrement, ici, le réemploi des éléments de construction, sont définis dans des études et la procédure de </w:t>
            </w:r>
            <w:proofErr w:type="gramStart"/>
            <w:r>
              <w:t>sélection?</w:t>
            </w:r>
            <w:proofErr w:type="gramEnd"/>
          </w:p>
        </w:tc>
        <w:tc>
          <w:tcPr>
            <w:tcW w:w="6095" w:type="dxa"/>
            <w:shd w:val="clear" w:color="auto" w:fill="E2EFD9" w:themeFill="accent6" w:themeFillTint="33"/>
          </w:tcPr>
          <w:p w14:paraId="7ADE2972" w14:textId="5ACA6A0E" w:rsidR="005652F5" w:rsidRPr="001F7796" w:rsidRDefault="005652F5" w:rsidP="005652F5">
            <w:pPr>
              <w:pStyle w:val="SNBSFliesstext"/>
            </w:pPr>
          </w:p>
        </w:tc>
      </w:tr>
      <w:tr w:rsidR="00B45EA4" w:rsidRPr="00B426FB" w14:paraId="1EF6E923" w14:textId="77777777" w:rsidTr="003E537A">
        <w:tc>
          <w:tcPr>
            <w:tcW w:w="4088" w:type="dxa"/>
          </w:tcPr>
          <w:p w14:paraId="10D34FA2" w14:textId="7D70D227" w:rsidR="00B45EA4" w:rsidRDefault="00B45EA4" w:rsidP="005652F5">
            <w:pPr>
              <w:pStyle w:val="SNBSFliesstext"/>
            </w:pPr>
            <w:r>
              <w:t xml:space="preserve">Quelles sont les prescriptions en matière de construction circulaire (construction primaire et façades) et de </w:t>
            </w:r>
            <w:proofErr w:type="spellStart"/>
            <w:r>
              <w:t>déconstructibilité</w:t>
            </w:r>
            <w:proofErr w:type="spellEnd"/>
            <w:r>
              <w:t xml:space="preserve"> des divers </w:t>
            </w:r>
            <w:proofErr w:type="gramStart"/>
            <w:r>
              <w:t>éléments?</w:t>
            </w:r>
            <w:proofErr w:type="gramEnd"/>
          </w:p>
        </w:tc>
        <w:tc>
          <w:tcPr>
            <w:tcW w:w="6095" w:type="dxa"/>
            <w:shd w:val="clear" w:color="auto" w:fill="E2EFD9" w:themeFill="accent6" w:themeFillTint="33"/>
          </w:tcPr>
          <w:p w14:paraId="15A2BB44" w14:textId="77777777" w:rsidR="00B45EA4" w:rsidRPr="00B426FB" w:rsidRDefault="00B45EA4" w:rsidP="005652F5">
            <w:pPr>
              <w:pStyle w:val="SNBSFliesstext"/>
            </w:pPr>
          </w:p>
        </w:tc>
      </w:tr>
      <w:tr w:rsidR="007957A5" w:rsidRPr="00B426FB" w14:paraId="3D6C529D" w14:textId="77777777" w:rsidTr="00646A2A">
        <w:tc>
          <w:tcPr>
            <w:tcW w:w="4088" w:type="dxa"/>
          </w:tcPr>
          <w:p w14:paraId="6E80A6EC" w14:textId="77777777" w:rsidR="007957A5" w:rsidRDefault="007957A5" w:rsidP="00646A2A">
            <w:pPr>
              <w:pStyle w:val="SNBSFliesstext"/>
            </w:pPr>
            <w:r>
              <w:t xml:space="preserve">Quels sont les objectifs en matière de production, de tri et d’élimination des </w:t>
            </w:r>
            <w:proofErr w:type="gramStart"/>
            <w:r>
              <w:t>déchets?</w:t>
            </w:r>
            <w:proofErr w:type="gramEnd"/>
          </w:p>
        </w:tc>
        <w:tc>
          <w:tcPr>
            <w:tcW w:w="6095" w:type="dxa"/>
            <w:shd w:val="clear" w:color="auto" w:fill="E2EFD9" w:themeFill="accent6" w:themeFillTint="33"/>
          </w:tcPr>
          <w:p w14:paraId="58909336" w14:textId="77777777" w:rsidR="007957A5" w:rsidRPr="00B426FB" w:rsidRDefault="007957A5" w:rsidP="00646A2A">
            <w:pPr>
              <w:pStyle w:val="SNBSFliesstext"/>
            </w:pPr>
          </w:p>
        </w:tc>
      </w:tr>
      <w:tr w:rsidR="00A835DD" w:rsidRPr="00B426FB" w14:paraId="1E392CC7" w14:textId="77777777" w:rsidTr="00646A2A">
        <w:tc>
          <w:tcPr>
            <w:tcW w:w="4088" w:type="dxa"/>
          </w:tcPr>
          <w:p w14:paraId="6FEF0FBB" w14:textId="22A30E13" w:rsidR="00A835DD" w:rsidRDefault="00A835DD" w:rsidP="00646A2A">
            <w:pPr>
              <w:pStyle w:val="SNBSFliesstext"/>
            </w:pPr>
            <w:r>
              <w:t>Autres objectifs</w:t>
            </w:r>
          </w:p>
        </w:tc>
        <w:tc>
          <w:tcPr>
            <w:tcW w:w="6095" w:type="dxa"/>
            <w:shd w:val="clear" w:color="auto" w:fill="E2EFD9" w:themeFill="accent6" w:themeFillTint="33"/>
          </w:tcPr>
          <w:p w14:paraId="413B625C" w14:textId="77777777" w:rsidR="00A835DD" w:rsidRPr="00B426FB" w:rsidRDefault="00A835DD" w:rsidP="00646A2A">
            <w:pPr>
              <w:pStyle w:val="SNBSFliesstext"/>
            </w:pPr>
          </w:p>
        </w:tc>
      </w:tr>
    </w:tbl>
    <w:p w14:paraId="4A5072A4" w14:textId="77777777" w:rsidR="00601168" w:rsidRPr="00B426FB" w:rsidRDefault="00601168" w:rsidP="00601168">
      <w:pPr>
        <w:pStyle w:val="SNBSFliesstext"/>
      </w:pPr>
      <w:r>
        <w:t xml:space="preserve">Critères dans lesquels le sujet est </w:t>
      </w:r>
      <w:proofErr w:type="gramStart"/>
      <w:r>
        <w:t>abordé:</w:t>
      </w:r>
      <w:proofErr w:type="gramEnd"/>
      <w: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2"/>
        <w:gridCol w:w="2919"/>
      </w:tblGrid>
      <w:tr w:rsidR="00E931C6" w:rsidRPr="00B426FB" w14:paraId="261CBA13" w14:textId="77777777" w:rsidTr="00E931C6">
        <w:tc>
          <w:tcPr>
            <w:tcW w:w="2830" w:type="dxa"/>
          </w:tcPr>
          <w:p w14:paraId="0B4ACC1B" w14:textId="77777777" w:rsidR="00601168" w:rsidRPr="00B426FB" w:rsidRDefault="00601168" w:rsidP="003E537A">
            <w:pPr>
              <w:pStyle w:val="SNBSFliesstext"/>
            </w:pPr>
            <w:r>
              <w:t>211 Coûts du cycle de vie</w:t>
            </w:r>
          </w:p>
        </w:tc>
        <w:tc>
          <w:tcPr>
            <w:tcW w:w="2832" w:type="dxa"/>
          </w:tcPr>
          <w:p w14:paraId="4F84E912" w14:textId="77777777" w:rsidR="00601168" w:rsidRPr="00B426FB" w:rsidRDefault="00601168" w:rsidP="003E537A">
            <w:pPr>
              <w:pStyle w:val="SNBSFliesstext"/>
            </w:pPr>
            <w:r>
              <w:t xml:space="preserve">213 Réemploi </w:t>
            </w:r>
          </w:p>
        </w:tc>
        <w:tc>
          <w:tcPr>
            <w:tcW w:w="2919" w:type="dxa"/>
          </w:tcPr>
          <w:p w14:paraId="38EE3965" w14:textId="7FE168C3" w:rsidR="00601168" w:rsidRPr="00B426FB" w:rsidRDefault="00E931C6" w:rsidP="003E537A">
            <w:pPr>
              <w:pStyle w:val="SNBSFliesstext"/>
            </w:pPr>
            <w:r>
              <w:t>337 </w:t>
            </w:r>
            <w:r w:rsidR="00D67C27">
              <w:t>Utilisation</w:t>
            </w:r>
            <w:r w:rsidR="00964707">
              <w:t xml:space="preserve"> de l’économie circulaire</w:t>
            </w:r>
          </w:p>
        </w:tc>
      </w:tr>
    </w:tbl>
    <w:p w14:paraId="4BCEF16D" w14:textId="78F14173" w:rsidR="00B70B82" w:rsidRPr="00B426FB" w:rsidRDefault="00B70B82" w:rsidP="002C7EE9">
      <w:pPr>
        <w:pStyle w:val="SNBSTitelTabelle"/>
        <w:shd w:val="clear" w:color="auto" w:fill="E7E6E6" w:themeFill="background2"/>
      </w:pPr>
      <w:r>
        <w:t>Adaptation au climat</w:t>
      </w:r>
    </w:p>
    <w:tbl>
      <w:tblPr>
        <w:tblStyle w:val="TabellemithellemGitternetz"/>
        <w:tblW w:w="10183" w:type="dxa"/>
        <w:tblLook w:val="0600" w:firstRow="0" w:lastRow="0" w:firstColumn="0" w:lastColumn="0" w:noHBand="1" w:noVBand="1"/>
      </w:tblPr>
      <w:tblGrid>
        <w:gridCol w:w="4088"/>
        <w:gridCol w:w="6095"/>
      </w:tblGrid>
      <w:tr w:rsidR="00B70B82" w:rsidRPr="00B426FB" w14:paraId="68BD9155" w14:textId="77777777" w:rsidTr="003E537A">
        <w:tc>
          <w:tcPr>
            <w:tcW w:w="4088" w:type="dxa"/>
          </w:tcPr>
          <w:p w14:paraId="5D10CDE5" w14:textId="241DB397" w:rsidR="00B70B82" w:rsidRPr="00B426FB" w:rsidRDefault="005652F5" w:rsidP="00B70B82">
            <w:pPr>
              <w:pStyle w:val="SNBSFliesstext"/>
            </w:pPr>
            <w:r>
              <w:t>Quelles sont les prescriptions à prendre en compte dans le cadre de l’adaptation au changement climatique (végétalisation, ombrage, aération, capacité d’infiltration, facteurs de réflexion des surfaces</w:t>
            </w:r>
            <w:proofErr w:type="gramStart"/>
            <w:r>
              <w:t>)?</w:t>
            </w:r>
            <w:proofErr w:type="gramEnd"/>
          </w:p>
        </w:tc>
        <w:tc>
          <w:tcPr>
            <w:tcW w:w="6095" w:type="dxa"/>
            <w:shd w:val="clear" w:color="auto" w:fill="E2EFD9" w:themeFill="accent6" w:themeFillTint="33"/>
          </w:tcPr>
          <w:p w14:paraId="68B7A839" w14:textId="77FC0C62" w:rsidR="00B70B82" w:rsidRPr="001F7796" w:rsidRDefault="00B70B82" w:rsidP="00B70B82">
            <w:pPr>
              <w:pStyle w:val="SNBSFliesstext"/>
            </w:pPr>
          </w:p>
        </w:tc>
      </w:tr>
      <w:tr w:rsidR="00A835DD" w:rsidRPr="00B426FB" w14:paraId="21D336CC" w14:textId="77777777" w:rsidTr="003E537A">
        <w:tc>
          <w:tcPr>
            <w:tcW w:w="4088" w:type="dxa"/>
          </w:tcPr>
          <w:p w14:paraId="179800F8" w14:textId="59BED3A6" w:rsidR="00A835DD" w:rsidRPr="00B426FB" w:rsidRDefault="00A835DD" w:rsidP="00B70B82">
            <w:pPr>
              <w:pStyle w:val="SNBSFliesstext"/>
            </w:pPr>
            <w:r>
              <w:t>Autres objectifs</w:t>
            </w:r>
          </w:p>
        </w:tc>
        <w:tc>
          <w:tcPr>
            <w:tcW w:w="6095" w:type="dxa"/>
            <w:shd w:val="clear" w:color="auto" w:fill="E2EFD9" w:themeFill="accent6" w:themeFillTint="33"/>
          </w:tcPr>
          <w:p w14:paraId="3D69E06B" w14:textId="77777777" w:rsidR="00A835DD" w:rsidRPr="00B426FB" w:rsidRDefault="00A835DD" w:rsidP="00B70B82">
            <w:pPr>
              <w:pStyle w:val="SNBSFliesstext"/>
            </w:pPr>
          </w:p>
        </w:tc>
      </w:tr>
    </w:tbl>
    <w:p w14:paraId="1FBA95AE" w14:textId="77777777" w:rsidR="00B70B82" w:rsidRPr="00B426FB" w:rsidRDefault="00B70B82" w:rsidP="00B70B82">
      <w:pPr>
        <w:pStyle w:val="SNBSFliesstext"/>
      </w:pPr>
      <w:r>
        <w:lastRenderedPageBreak/>
        <w:t xml:space="preserve">Critères dans lesquels le sujet est </w:t>
      </w:r>
      <w:proofErr w:type="gramStart"/>
      <w:r>
        <w:t>abordé:</w:t>
      </w:r>
      <w:proofErr w:type="gramEnd"/>
      <w: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7"/>
      </w:tblGrid>
      <w:tr w:rsidR="00B70B82" w:rsidRPr="00B426FB" w14:paraId="50A4A276" w14:textId="77777777" w:rsidTr="003E537A">
        <w:tc>
          <w:tcPr>
            <w:tcW w:w="0" w:type="auto"/>
          </w:tcPr>
          <w:p w14:paraId="540CEDC1" w14:textId="2F96C85F" w:rsidR="00B70B82" w:rsidRPr="00B426FB" w:rsidRDefault="00B70B82" w:rsidP="003E537A">
            <w:pPr>
              <w:pStyle w:val="SNBSFliesstext"/>
            </w:pPr>
            <w:r>
              <w:t xml:space="preserve">143 Microclimat </w:t>
            </w:r>
          </w:p>
        </w:tc>
      </w:tr>
    </w:tbl>
    <w:p w14:paraId="2DFFDD01" w14:textId="4B0DB912" w:rsidR="00B70B82" w:rsidRPr="00B426FB" w:rsidRDefault="00B70B82" w:rsidP="005652F5">
      <w:pPr>
        <w:pStyle w:val="SNBSTitelTabelle"/>
        <w:shd w:val="clear" w:color="auto" w:fill="E7E6E6" w:themeFill="background2"/>
      </w:pPr>
      <w:r>
        <w:t>Gestion de l’eau</w:t>
      </w:r>
    </w:p>
    <w:tbl>
      <w:tblPr>
        <w:tblStyle w:val="TabellemithellemGitternetz"/>
        <w:tblW w:w="10183" w:type="dxa"/>
        <w:tblLook w:val="0600" w:firstRow="0" w:lastRow="0" w:firstColumn="0" w:lastColumn="0" w:noHBand="1" w:noVBand="1"/>
      </w:tblPr>
      <w:tblGrid>
        <w:gridCol w:w="4088"/>
        <w:gridCol w:w="6095"/>
      </w:tblGrid>
      <w:tr w:rsidR="00B70B82" w:rsidRPr="00B426FB" w14:paraId="38D0B8A8" w14:textId="77777777" w:rsidTr="003E537A">
        <w:tc>
          <w:tcPr>
            <w:tcW w:w="4088" w:type="dxa"/>
          </w:tcPr>
          <w:p w14:paraId="4BCE4BF9" w14:textId="285858C8" w:rsidR="00B70B82" w:rsidRPr="00B426FB" w:rsidRDefault="00DF5ECB" w:rsidP="00B70B82">
            <w:pPr>
              <w:pStyle w:val="SNBSFliesstext"/>
            </w:pPr>
            <w:r>
              <w:t xml:space="preserve">Quels sont les objectifs en matière de gestion de l’eau de pluie lors du développement du </w:t>
            </w:r>
            <w:proofErr w:type="gramStart"/>
            <w:r>
              <w:t>quartier?</w:t>
            </w:r>
            <w:proofErr w:type="gramEnd"/>
            <w:r>
              <w:t xml:space="preserve"> </w:t>
            </w:r>
          </w:p>
        </w:tc>
        <w:tc>
          <w:tcPr>
            <w:tcW w:w="6095" w:type="dxa"/>
            <w:shd w:val="clear" w:color="auto" w:fill="E2EFD9" w:themeFill="accent6" w:themeFillTint="33"/>
          </w:tcPr>
          <w:p w14:paraId="44457CC7" w14:textId="77777777" w:rsidR="00B70B82" w:rsidRPr="001F7796" w:rsidRDefault="00B70B82" w:rsidP="00B70B82">
            <w:pPr>
              <w:pStyle w:val="SNBSFliesstext"/>
            </w:pPr>
          </w:p>
        </w:tc>
      </w:tr>
      <w:tr w:rsidR="00DF5ECB" w:rsidRPr="00B426FB" w14:paraId="775B514C" w14:textId="77777777" w:rsidTr="003E537A">
        <w:tc>
          <w:tcPr>
            <w:tcW w:w="4088" w:type="dxa"/>
          </w:tcPr>
          <w:p w14:paraId="62F58877" w14:textId="47422987" w:rsidR="00DF5ECB" w:rsidRPr="00B426FB" w:rsidRDefault="00DF5ECB" w:rsidP="00B70B82">
            <w:pPr>
              <w:pStyle w:val="SNBSFliesstext"/>
            </w:pPr>
            <w:r>
              <w:t xml:space="preserve">Comment la protection de l’eau de pluie contre la pénétration de polluants est-elle assurée dans le </w:t>
            </w:r>
            <w:proofErr w:type="gramStart"/>
            <w:r>
              <w:t>quartier?</w:t>
            </w:r>
            <w:proofErr w:type="gramEnd"/>
          </w:p>
        </w:tc>
        <w:tc>
          <w:tcPr>
            <w:tcW w:w="6095" w:type="dxa"/>
            <w:shd w:val="clear" w:color="auto" w:fill="E2EFD9" w:themeFill="accent6" w:themeFillTint="33"/>
          </w:tcPr>
          <w:p w14:paraId="008131AC" w14:textId="77777777" w:rsidR="00DF5ECB" w:rsidRPr="001F7796" w:rsidRDefault="00DF5ECB" w:rsidP="00B70B82">
            <w:pPr>
              <w:pStyle w:val="SNBSFliesstext"/>
            </w:pPr>
          </w:p>
        </w:tc>
      </w:tr>
      <w:tr w:rsidR="00A835DD" w:rsidRPr="00B426FB" w14:paraId="47E36030" w14:textId="77777777" w:rsidTr="003E537A">
        <w:tc>
          <w:tcPr>
            <w:tcW w:w="4088" w:type="dxa"/>
          </w:tcPr>
          <w:p w14:paraId="746F841F" w14:textId="0797D1D6" w:rsidR="00A835DD" w:rsidRPr="00B426FB" w:rsidRDefault="00A835DD" w:rsidP="00B70B82">
            <w:pPr>
              <w:pStyle w:val="SNBSFliesstext"/>
            </w:pPr>
            <w:r>
              <w:t>Autres objectifs</w:t>
            </w:r>
          </w:p>
        </w:tc>
        <w:tc>
          <w:tcPr>
            <w:tcW w:w="6095" w:type="dxa"/>
            <w:shd w:val="clear" w:color="auto" w:fill="E2EFD9" w:themeFill="accent6" w:themeFillTint="33"/>
          </w:tcPr>
          <w:p w14:paraId="752C847B" w14:textId="77777777" w:rsidR="00A835DD" w:rsidRPr="00B426FB" w:rsidRDefault="00A835DD" w:rsidP="00B70B82">
            <w:pPr>
              <w:pStyle w:val="SNBSFliesstext"/>
            </w:pPr>
          </w:p>
        </w:tc>
      </w:tr>
    </w:tbl>
    <w:p w14:paraId="01B738D5" w14:textId="77777777" w:rsidR="00B70B82" w:rsidRPr="00B426FB" w:rsidRDefault="00B70B82" w:rsidP="00B70B82">
      <w:pPr>
        <w:pStyle w:val="SNBSFliesstext"/>
      </w:pPr>
      <w:r>
        <w:t xml:space="preserve">Critères dans lesquels le sujet est </w:t>
      </w:r>
      <w:proofErr w:type="gramStart"/>
      <w:r>
        <w:t>abordé:</w:t>
      </w:r>
      <w:proofErr w:type="gramEnd"/>
      <w: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7"/>
        <w:gridCol w:w="236"/>
        <w:gridCol w:w="236"/>
      </w:tblGrid>
      <w:tr w:rsidR="00B70B82" w:rsidRPr="00B426FB" w14:paraId="7010ED4E" w14:textId="77777777" w:rsidTr="00B70B82">
        <w:tc>
          <w:tcPr>
            <w:tcW w:w="1177" w:type="dxa"/>
          </w:tcPr>
          <w:p w14:paraId="6D0BE4B8" w14:textId="304E5F77" w:rsidR="00B70B82" w:rsidRPr="00B426FB" w:rsidRDefault="00B70B82" w:rsidP="003E537A">
            <w:pPr>
              <w:pStyle w:val="SNBSFliesstext"/>
              <w:rPr>
                <w:highlight w:val="darkYellow"/>
              </w:rPr>
            </w:pPr>
            <w:r>
              <w:t>342 Eau</w:t>
            </w:r>
          </w:p>
        </w:tc>
        <w:tc>
          <w:tcPr>
            <w:tcW w:w="236" w:type="dxa"/>
          </w:tcPr>
          <w:p w14:paraId="7C526087" w14:textId="2CDDB998" w:rsidR="00B70B82" w:rsidRPr="00B426FB" w:rsidRDefault="00B70B82" w:rsidP="003E537A">
            <w:pPr>
              <w:pStyle w:val="SNBSFliesstext"/>
              <w:rPr>
                <w:highlight w:val="darkYellow"/>
              </w:rPr>
            </w:pPr>
          </w:p>
        </w:tc>
        <w:tc>
          <w:tcPr>
            <w:tcW w:w="236" w:type="dxa"/>
          </w:tcPr>
          <w:p w14:paraId="7F4E0B35" w14:textId="49B12B7A" w:rsidR="00B70B82" w:rsidRPr="00B426FB" w:rsidRDefault="00B70B82" w:rsidP="003E537A">
            <w:pPr>
              <w:pStyle w:val="SNBSFliesstext"/>
              <w:rPr>
                <w:highlight w:val="darkYellow"/>
              </w:rPr>
            </w:pPr>
          </w:p>
        </w:tc>
      </w:tr>
    </w:tbl>
    <w:p w14:paraId="4C75406A" w14:textId="41DADF58" w:rsidR="00B70B82" w:rsidRPr="00B426FB" w:rsidRDefault="00B70B82" w:rsidP="00DF5ECB">
      <w:pPr>
        <w:pStyle w:val="SNBSTitelTabelle"/>
        <w:shd w:val="clear" w:color="auto" w:fill="E7E6E6" w:themeFill="background2"/>
      </w:pPr>
      <w:r>
        <w:t>Égalité des chances/participation</w:t>
      </w:r>
    </w:p>
    <w:tbl>
      <w:tblPr>
        <w:tblStyle w:val="TabellemithellemGitternetz"/>
        <w:tblW w:w="10183" w:type="dxa"/>
        <w:tblLook w:val="0600" w:firstRow="0" w:lastRow="0" w:firstColumn="0" w:lastColumn="0" w:noHBand="1" w:noVBand="1"/>
      </w:tblPr>
      <w:tblGrid>
        <w:gridCol w:w="4088"/>
        <w:gridCol w:w="6095"/>
      </w:tblGrid>
      <w:tr w:rsidR="00B70B82" w:rsidRPr="00B426FB" w14:paraId="1DAE94A8" w14:textId="77777777" w:rsidTr="003E537A">
        <w:tc>
          <w:tcPr>
            <w:tcW w:w="4088" w:type="dxa"/>
          </w:tcPr>
          <w:p w14:paraId="4934F381" w14:textId="1BF6AE06" w:rsidR="00B70B82" w:rsidRPr="00B426FB" w:rsidRDefault="00DF5ECB" w:rsidP="003E537A">
            <w:pPr>
              <w:pStyle w:val="SNBSFliesstext"/>
            </w:pPr>
            <w:r>
              <w:t xml:space="preserve">Comment l’instance responsable du quartier garantit-elle à la mise en œuvre des objectifs de </w:t>
            </w:r>
            <w:proofErr w:type="gramStart"/>
            <w:r>
              <w:t>durabilité?</w:t>
            </w:r>
            <w:proofErr w:type="gramEnd"/>
            <w:r>
              <w:t xml:space="preserve"> </w:t>
            </w:r>
          </w:p>
        </w:tc>
        <w:tc>
          <w:tcPr>
            <w:tcW w:w="6095" w:type="dxa"/>
            <w:shd w:val="clear" w:color="auto" w:fill="E2EFD9" w:themeFill="accent6" w:themeFillTint="33"/>
          </w:tcPr>
          <w:p w14:paraId="0F6E8345" w14:textId="77777777" w:rsidR="00B70B82" w:rsidRPr="001F7796" w:rsidRDefault="00B70B82" w:rsidP="003E537A">
            <w:pPr>
              <w:pStyle w:val="SNBSFliesstext"/>
            </w:pPr>
          </w:p>
        </w:tc>
      </w:tr>
      <w:tr w:rsidR="00B70B82" w:rsidRPr="00B426FB" w14:paraId="4B161870" w14:textId="77777777" w:rsidTr="003E537A">
        <w:tc>
          <w:tcPr>
            <w:tcW w:w="4088" w:type="dxa"/>
          </w:tcPr>
          <w:p w14:paraId="4D89B969" w14:textId="75FF3561" w:rsidR="00B70B82" w:rsidRPr="00BA4C5E" w:rsidRDefault="00DF5ECB" w:rsidP="003E537A">
            <w:pPr>
              <w:pStyle w:val="SNBSFliesstext"/>
              <w:rPr>
                <w:rFonts w:eastAsia="MS Mincho"/>
              </w:rPr>
            </w:pPr>
            <w:r>
              <w:t xml:space="preserve">Comment se déroule le processus de participation dans le cadre du développement du </w:t>
            </w:r>
            <w:proofErr w:type="gramStart"/>
            <w:r>
              <w:t>quartier?</w:t>
            </w:r>
            <w:proofErr w:type="gramEnd"/>
            <w:r>
              <w:t xml:space="preserve"> Comment l’intégration de tous les acteurs, groupes d’intérêts, groupes cibles et personnes concernées est-elle garantie dans le cadre du développement du </w:t>
            </w:r>
            <w:proofErr w:type="gramStart"/>
            <w:r>
              <w:t>quartier?</w:t>
            </w:r>
            <w:proofErr w:type="gramEnd"/>
          </w:p>
        </w:tc>
        <w:tc>
          <w:tcPr>
            <w:tcW w:w="6095" w:type="dxa"/>
            <w:shd w:val="clear" w:color="auto" w:fill="E2EFD9" w:themeFill="accent6" w:themeFillTint="33"/>
          </w:tcPr>
          <w:p w14:paraId="379ADCD1" w14:textId="77777777" w:rsidR="00B70B82" w:rsidRPr="001F7796" w:rsidRDefault="00B70B82" w:rsidP="003E537A">
            <w:pPr>
              <w:pStyle w:val="SNBSFliesstext"/>
            </w:pPr>
          </w:p>
        </w:tc>
      </w:tr>
      <w:tr w:rsidR="00E3045C" w:rsidRPr="00B426FB" w14:paraId="5973FBDC" w14:textId="77777777" w:rsidTr="00646A2A">
        <w:tc>
          <w:tcPr>
            <w:tcW w:w="4088" w:type="dxa"/>
          </w:tcPr>
          <w:p w14:paraId="33B4025A" w14:textId="0EF85EA5" w:rsidR="00E3045C" w:rsidRPr="00E3045C" w:rsidRDefault="00E3045C" w:rsidP="00646A2A">
            <w:pPr>
              <w:pStyle w:val="SNBSFliesstext"/>
              <w:rPr>
                <w:rFonts w:eastAsia="MS Mincho"/>
              </w:rPr>
            </w:pPr>
            <w:r>
              <w:t xml:space="preserve">Quelles affectations et quelles zones du quartier sont accessibles à </w:t>
            </w:r>
            <w:proofErr w:type="gramStart"/>
            <w:r>
              <w:t>tous?</w:t>
            </w:r>
            <w:proofErr w:type="gramEnd"/>
          </w:p>
        </w:tc>
        <w:tc>
          <w:tcPr>
            <w:tcW w:w="6095" w:type="dxa"/>
            <w:shd w:val="clear" w:color="auto" w:fill="E2EFD9" w:themeFill="accent6" w:themeFillTint="33"/>
          </w:tcPr>
          <w:p w14:paraId="1BCB1868" w14:textId="77777777" w:rsidR="00E3045C" w:rsidRPr="001F7796" w:rsidRDefault="00E3045C" w:rsidP="00646A2A">
            <w:pPr>
              <w:pStyle w:val="SNBSFliesstext"/>
            </w:pPr>
          </w:p>
        </w:tc>
      </w:tr>
      <w:tr w:rsidR="00DF5ECB" w:rsidRPr="00B426FB" w14:paraId="4B3BA086" w14:textId="77777777" w:rsidTr="003E537A">
        <w:tc>
          <w:tcPr>
            <w:tcW w:w="4088" w:type="dxa"/>
          </w:tcPr>
          <w:p w14:paraId="78A2BA7D" w14:textId="75050E91" w:rsidR="00DF5ECB" w:rsidRPr="00A835DD" w:rsidRDefault="00DF5ECB" w:rsidP="003E537A">
            <w:pPr>
              <w:pStyle w:val="SNBSFliesstext"/>
              <w:rPr>
                <w:rFonts w:eastAsia="MS Mincho"/>
              </w:rPr>
            </w:pPr>
            <w:r>
              <w:t>Dans quelle mesure les affectations contribuent-elles à l’approvisionnement de base des utilisateurs du quartier et de ses environs (au sein même du quartier prévu et dans ses environs</w:t>
            </w:r>
            <w:proofErr w:type="gramStart"/>
            <w:r>
              <w:t>)?</w:t>
            </w:r>
            <w:proofErr w:type="gramEnd"/>
          </w:p>
        </w:tc>
        <w:tc>
          <w:tcPr>
            <w:tcW w:w="6095" w:type="dxa"/>
            <w:shd w:val="clear" w:color="auto" w:fill="E2EFD9" w:themeFill="accent6" w:themeFillTint="33"/>
          </w:tcPr>
          <w:p w14:paraId="15D94513" w14:textId="77777777" w:rsidR="00DF5ECB" w:rsidRPr="001F7796" w:rsidRDefault="00DF5ECB" w:rsidP="003E537A">
            <w:pPr>
              <w:pStyle w:val="SNBSFliesstext"/>
            </w:pPr>
          </w:p>
        </w:tc>
      </w:tr>
      <w:tr w:rsidR="00A835DD" w:rsidRPr="00B426FB" w14:paraId="349A91E8" w14:textId="77777777" w:rsidTr="003E537A">
        <w:tc>
          <w:tcPr>
            <w:tcW w:w="4088" w:type="dxa"/>
          </w:tcPr>
          <w:p w14:paraId="55D2F713" w14:textId="7EC3A8ED" w:rsidR="00A835DD" w:rsidRPr="00A835DD" w:rsidRDefault="00A835DD" w:rsidP="003E537A">
            <w:pPr>
              <w:pStyle w:val="SNBSFliesstext"/>
              <w:rPr>
                <w:rFonts w:eastAsia="MS Mincho"/>
              </w:rPr>
            </w:pPr>
            <w:r>
              <w:t>Autres objectifs</w:t>
            </w:r>
          </w:p>
        </w:tc>
        <w:tc>
          <w:tcPr>
            <w:tcW w:w="6095" w:type="dxa"/>
            <w:shd w:val="clear" w:color="auto" w:fill="E2EFD9" w:themeFill="accent6" w:themeFillTint="33"/>
          </w:tcPr>
          <w:p w14:paraId="195D8A97" w14:textId="77777777" w:rsidR="00A835DD" w:rsidRPr="00B426FB" w:rsidRDefault="00A835DD" w:rsidP="003E537A">
            <w:pPr>
              <w:pStyle w:val="SNBSFliesstext"/>
            </w:pPr>
          </w:p>
        </w:tc>
      </w:tr>
    </w:tbl>
    <w:p w14:paraId="096EA2C9" w14:textId="77777777" w:rsidR="00B70B82" w:rsidRPr="00B426FB" w:rsidRDefault="00B70B82" w:rsidP="00B70B82">
      <w:pPr>
        <w:pStyle w:val="SNBSFliesstext"/>
      </w:pPr>
      <w:r>
        <w:t xml:space="preserve">Critères dans lesquels le sujet est </w:t>
      </w:r>
      <w:proofErr w:type="gramStart"/>
      <w:r>
        <w:t>abordé:</w:t>
      </w:r>
      <w:proofErr w:type="gramEnd"/>
      <w: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3814"/>
        <w:gridCol w:w="2908"/>
      </w:tblGrid>
      <w:tr w:rsidR="00B70B82" w:rsidRPr="00B426FB" w14:paraId="50D95BC7" w14:textId="77777777" w:rsidTr="00B64B5A">
        <w:tc>
          <w:tcPr>
            <w:tcW w:w="2972" w:type="dxa"/>
          </w:tcPr>
          <w:p w14:paraId="7467A440" w14:textId="46642346" w:rsidR="00B70B82" w:rsidRPr="00B426FB" w:rsidRDefault="00B70B82" w:rsidP="003E537A">
            <w:pPr>
              <w:pStyle w:val="SNBSFliesstext"/>
              <w:rPr>
                <w:highlight w:val="darkYellow"/>
              </w:rPr>
            </w:pPr>
            <w:r>
              <w:t>113 Gouvernance et participation</w:t>
            </w:r>
          </w:p>
        </w:tc>
        <w:tc>
          <w:tcPr>
            <w:tcW w:w="3814" w:type="dxa"/>
          </w:tcPr>
          <w:p w14:paraId="47152409" w14:textId="057D0BD6" w:rsidR="00B70B82" w:rsidRPr="00B426FB" w:rsidRDefault="00B70B82" w:rsidP="003E537A">
            <w:pPr>
              <w:pStyle w:val="SNBSFliesstext"/>
              <w:rPr>
                <w:highlight w:val="darkYellow"/>
              </w:rPr>
            </w:pPr>
            <w:r>
              <w:t xml:space="preserve">121 Accessibilité et commodités dans </w:t>
            </w:r>
            <w:r w:rsidR="001D223A">
              <w:t>les environs</w:t>
            </w:r>
          </w:p>
        </w:tc>
        <w:tc>
          <w:tcPr>
            <w:tcW w:w="0" w:type="auto"/>
          </w:tcPr>
          <w:p w14:paraId="11143F9E" w14:textId="4FAD1B50" w:rsidR="00B70B82" w:rsidRPr="00B426FB" w:rsidRDefault="00B70B82" w:rsidP="003E537A">
            <w:pPr>
              <w:pStyle w:val="SNBSFliesstext"/>
              <w:rPr>
                <w:highlight w:val="darkYellow"/>
              </w:rPr>
            </w:pPr>
            <w:r>
              <w:t>122 Accès et desserte du quartier</w:t>
            </w:r>
          </w:p>
        </w:tc>
      </w:tr>
    </w:tbl>
    <w:p w14:paraId="35FE651F" w14:textId="342EEC5C" w:rsidR="00B70B82" w:rsidRPr="00B426FB" w:rsidRDefault="00B70B82" w:rsidP="00B426FB">
      <w:pPr>
        <w:pStyle w:val="SNBSTitelTabelle"/>
        <w:shd w:val="clear" w:color="auto" w:fill="E7E6E6" w:themeFill="background2"/>
      </w:pPr>
      <w:r>
        <w:t>Interaction sociale</w:t>
      </w:r>
    </w:p>
    <w:tbl>
      <w:tblPr>
        <w:tblStyle w:val="TabellemithellemGitternetz"/>
        <w:tblW w:w="10183" w:type="dxa"/>
        <w:tblLook w:val="0600" w:firstRow="0" w:lastRow="0" w:firstColumn="0" w:lastColumn="0" w:noHBand="1" w:noVBand="1"/>
      </w:tblPr>
      <w:tblGrid>
        <w:gridCol w:w="4088"/>
        <w:gridCol w:w="6095"/>
      </w:tblGrid>
      <w:tr w:rsidR="000162EC" w:rsidRPr="00B426FB" w14:paraId="52F7EE38" w14:textId="77777777" w:rsidTr="003E537A">
        <w:tc>
          <w:tcPr>
            <w:tcW w:w="4088" w:type="dxa"/>
          </w:tcPr>
          <w:p w14:paraId="6BBAC170" w14:textId="28CB7595" w:rsidR="000162EC" w:rsidRPr="00B426FB" w:rsidRDefault="000162EC" w:rsidP="003E537A">
            <w:pPr>
              <w:pStyle w:val="SNBSFliesstext"/>
              <w:rPr>
                <w:rFonts w:eastAsia="MS Mincho"/>
              </w:rPr>
            </w:pPr>
            <w:r>
              <w:t>Quels lieux de rencontre sont créés pour encourager les échanges sociaux (focalisation sur les espaces intérieurs, les espaces extérieurs, les espaces de transition et la cohérence</w:t>
            </w:r>
            <w:proofErr w:type="gramStart"/>
            <w:r>
              <w:t>)?</w:t>
            </w:r>
            <w:proofErr w:type="gramEnd"/>
          </w:p>
        </w:tc>
        <w:tc>
          <w:tcPr>
            <w:tcW w:w="6095" w:type="dxa"/>
            <w:shd w:val="clear" w:color="auto" w:fill="E2EFD9" w:themeFill="accent6" w:themeFillTint="33"/>
          </w:tcPr>
          <w:p w14:paraId="769BD2EE" w14:textId="77777777" w:rsidR="000162EC" w:rsidRPr="00B426FB" w:rsidRDefault="000162EC" w:rsidP="003E537A">
            <w:pPr>
              <w:pStyle w:val="SNBSFliesstext"/>
            </w:pPr>
          </w:p>
        </w:tc>
      </w:tr>
      <w:tr w:rsidR="000162EC" w:rsidRPr="00B426FB" w14:paraId="40505696" w14:textId="77777777" w:rsidTr="003E537A">
        <w:tc>
          <w:tcPr>
            <w:tcW w:w="4088" w:type="dxa"/>
          </w:tcPr>
          <w:p w14:paraId="08B8BEC5" w14:textId="4176BC5F" w:rsidR="000162EC" w:rsidRPr="00B426FB" w:rsidRDefault="000162EC" w:rsidP="000162EC">
            <w:pPr>
              <w:pStyle w:val="SNBSFliesstext"/>
              <w:rPr>
                <w:rFonts w:eastAsia="MS Mincho"/>
              </w:rPr>
            </w:pPr>
            <w:r>
              <w:t xml:space="preserve">Quels sont les objectifs en matière de minimisation de la surface et des émissions de la desserte motorisée de </w:t>
            </w:r>
            <w:proofErr w:type="gramStart"/>
            <w:r>
              <w:t>base?</w:t>
            </w:r>
            <w:proofErr w:type="gramEnd"/>
          </w:p>
        </w:tc>
        <w:tc>
          <w:tcPr>
            <w:tcW w:w="6095" w:type="dxa"/>
            <w:shd w:val="clear" w:color="auto" w:fill="E2EFD9" w:themeFill="accent6" w:themeFillTint="33"/>
          </w:tcPr>
          <w:p w14:paraId="327B53F3" w14:textId="77777777" w:rsidR="000162EC" w:rsidRPr="00B426FB" w:rsidRDefault="000162EC" w:rsidP="000162EC">
            <w:pPr>
              <w:pStyle w:val="SNBSFliesstext"/>
            </w:pPr>
          </w:p>
        </w:tc>
      </w:tr>
      <w:tr w:rsidR="000162EC" w:rsidRPr="00B426FB" w14:paraId="24954FDD" w14:textId="77777777" w:rsidTr="003E537A">
        <w:tc>
          <w:tcPr>
            <w:tcW w:w="4088" w:type="dxa"/>
          </w:tcPr>
          <w:p w14:paraId="7EF3D38D" w14:textId="72AB981B" w:rsidR="000162EC" w:rsidRPr="00B426FB" w:rsidRDefault="00ED4588" w:rsidP="000162EC">
            <w:pPr>
              <w:pStyle w:val="SNBSFliesstext"/>
              <w:rPr>
                <w:rFonts w:eastAsia="MS Mincho"/>
              </w:rPr>
            </w:pPr>
            <w:r>
              <w:t xml:space="preserve">Quels sont les objectifs en matière d’encouragement de la mobilité douce et </w:t>
            </w:r>
            <w:proofErr w:type="gramStart"/>
            <w:r>
              <w:t>piétonne?</w:t>
            </w:r>
            <w:proofErr w:type="gramEnd"/>
            <w:r>
              <w:t xml:space="preserve"> </w:t>
            </w:r>
          </w:p>
        </w:tc>
        <w:tc>
          <w:tcPr>
            <w:tcW w:w="6095" w:type="dxa"/>
            <w:shd w:val="clear" w:color="auto" w:fill="E2EFD9" w:themeFill="accent6" w:themeFillTint="33"/>
          </w:tcPr>
          <w:p w14:paraId="6B07C81F" w14:textId="77777777" w:rsidR="000162EC" w:rsidRPr="001F7796" w:rsidRDefault="000162EC" w:rsidP="000162EC">
            <w:pPr>
              <w:pStyle w:val="SNBSFliesstext"/>
            </w:pPr>
          </w:p>
        </w:tc>
      </w:tr>
      <w:tr w:rsidR="00D44E8A" w:rsidRPr="00B426FB" w14:paraId="00761494" w14:textId="77777777" w:rsidTr="003E537A">
        <w:tc>
          <w:tcPr>
            <w:tcW w:w="4088" w:type="dxa"/>
          </w:tcPr>
          <w:p w14:paraId="2FE65304" w14:textId="1D1C7A84" w:rsidR="00D44E8A" w:rsidRDefault="00D44E8A" w:rsidP="000162EC">
            <w:pPr>
              <w:pStyle w:val="SNBSFliesstext"/>
              <w:rPr>
                <w:rFonts w:eastAsia="MS Mincho"/>
              </w:rPr>
            </w:pPr>
            <w:r>
              <w:t>Quels sont les objectifs en matière d’optimisation du potentiel social et économique par le biais d’une communication en réseau (en termes de processus et d’organisation, de contenus et d’infrastructure/canaux</w:t>
            </w:r>
            <w:proofErr w:type="gramStart"/>
            <w:r>
              <w:t>)?</w:t>
            </w:r>
            <w:proofErr w:type="gramEnd"/>
          </w:p>
        </w:tc>
        <w:tc>
          <w:tcPr>
            <w:tcW w:w="6095" w:type="dxa"/>
            <w:shd w:val="clear" w:color="auto" w:fill="E2EFD9" w:themeFill="accent6" w:themeFillTint="33"/>
          </w:tcPr>
          <w:p w14:paraId="320B8EE7" w14:textId="77777777" w:rsidR="00D44E8A" w:rsidRPr="00B426FB" w:rsidRDefault="00D44E8A" w:rsidP="000162EC">
            <w:pPr>
              <w:pStyle w:val="SNBSFliesstext"/>
            </w:pPr>
          </w:p>
        </w:tc>
      </w:tr>
      <w:tr w:rsidR="00F23ED1" w:rsidRPr="00B426FB" w14:paraId="598A94FC" w14:textId="77777777" w:rsidTr="003E537A">
        <w:tc>
          <w:tcPr>
            <w:tcW w:w="4088" w:type="dxa"/>
          </w:tcPr>
          <w:p w14:paraId="55E8698B" w14:textId="2040842E" w:rsidR="00F23ED1" w:rsidRDefault="00F23ED1" w:rsidP="000162EC">
            <w:pPr>
              <w:pStyle w:val="SNBSFliesstext"/>
              <w:rPr>
                <w:rFonts w:eastAsia="MS Mincho"/>
              </w:rPr>
            </w:pPr>
            <w:r>
              <w:t>Autres objectifs</w:t>
            </w:r>
          </w:p>
        </w:tc>
        <w:tc>
          <w:tcPr>
            <w:tcW w:w="6095" w:type="dxa"/>
            <w:shd w:val="clear" w:color="auto" w:fill="E2EFD9" w:themeFill="accent6" w:themeFillTint="33"/>
          </w:tcPr>
          <w:p w14:paraId="5025E9E3" w14:textId="77777777" w:rsidR="00F23ED1" w:rsidRPr="00B426FB" w:rsidRDefault="00F23ED1" w:rsidP="000162EC">
            <w:pPr>
              <w:pStyle w:val="SNBSFliesstext"/>
            </w:pPr>
          </w:p>
        </w:tc>
      </w:tr>
    </w:tbl>
    <w:p w14:paraId="30D856AE" w14:textId="6087B344" w:rsidR="00B70B82" w:rsidRPr="00B426FB" w:rsidRDefault="00B70B82" w:rsidP="00B64B5A">
      <w:pPr>
        <w:pStyle w:val="SNBSAufzhung2"/>
        <w:numPr>
          <w:ilvl w:val="0"/>
          <w:numId w:val="0"/>
        </w:numPr>
        <w:tabs>
          <w:tab w:val="left" w:pos="6459"/>
        </w:tabs>
      </w:pPr>
      <w:r>
        <w:t xml:space="preserve">Critères dans lesquels le sujet est </w:t>
      </w:r>
      <w:proofErr w:type="gramStart"/>
      <w:r>
        <w:t>abordé:</w:t>
      </w:r>
      <w:proofErr w:type="gramEnd"/>
      <w: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2908"/>
        <w:gridCol w:w="2888"/>
      </w:tblGrid>
      <w:tr w:rsidR="00B70B82" w:rsidRPr="00B426FB" w14:paraId="4B2990CA" w14:textId="77777777" w:rsidTr="003E537A">
        <w:tc>
          <w:tcPr>
            <w:tcW w:w="0" w:type="auto"/>
          </w:tcPr>
          <w:p w14:paraId="7682274D" w14:textId="293BC21F" w:rsidR="00B70B82" w:rsidRPr="00B426FB" w:rsidRDefault="00B70B82" w:rsidP="003E537A">
            <w:pPr>
              <w:pStyle w:val="SNBSFliesstext"/>
              <w:rPr>
                <w:highlight w:val="darkYellow"/>
              </w:rPr>
            </w:pPr>
            <w:r>
              <w:t xml:space="preserve">121 Accessibilité et commodités dans </w:t>
            </w:r>
            <w:r w:rsidR="00B52604">
              <w:t>les environs</w:t>
            </w:r>
          </w:p>
        </w:tc>
        <w:tc>
          <w:tcPr>
            <w:tcW w:w="0" w:type="auto"/>
          </w:tcPr>
          <w:p w14:paraId="7A2AA9DC" w14:textId="138FF0B7" w:rsidR="00B70B82" w:rsidRPr="00B426FB" w:rsidRDefault="00B70B82" w:rsidP="003E537A">
            <w:pPr>
              <w:pStyle w:val="SNBSFliesstext"/>
            </w:pPr>
            <w:r>
              <w:t>122 Accès et desserte du quartier</w:t>
            </w:r>
          </w:p>
        </w:tc>
        <w:tc>
          <w:tcPr>
            <w:tcW w:w="0" w:type="auto"/>
          </w:tcPr>
          <w:p w14:paraId="51C3448C" w14:textId="7BFCDB4F" w:rsidR="00B70B82" w:rsidRPr="00B426FB" w:rsidRDefault="00B70B82" w:rsidP="003E537A">
            <w:pPr>
              <w:pStyle w:val="SNBSFliesstext"/>
            </w:pPr>
            <w:r>
              <w:t>131 Espaces d’interaction sociale</w:t>
            </w:r>
          </w:p>
        </w:tc>
      </w:tr>
      <w:tr w:rsidR="0073327F" w:rsidRPr="00B426FB" w14:paraId="33B6C5EF" w14:textId="77777777" w:rsidTr="003E537A">
        <w:tc>
          <w:tcPr>
            <w:tcW w:w="0" w:type="auto"/>
          </w:tcPr>
          <w:p w14:paraId="2F9D01A1" w14:textId="7492EDA2" w:rsidR="0073327F" w:rsidRPr="00B426FB" w:rsidRDefault="0073327F" w:rsidP="003E537A">
            <w:pPr>
              <w:pStyle w:val="SNBSFliesstext"/>
            </w:pPr>
            <w:r>
              <w:lastRenderedPageBreak/>
              <w:t>241 </w:t>
            </w:r>
            <w:r w:rsidR="009F31A9">
              <w:t>Communication</w:t>
            </w:r>
          </w:p>
        </w:tc>
        <w:tc>
          <w:tcPr>
            <w:tcW w:w="0" w:type="auto"/>
          </w:tcPr>
          <w:p w14:paraId="35544DAA" w14:textId="77777777" w:rsidR="0073327F" w:rsidRPr="00B426FB" w:rsidRDefault="0073327F" w:rsidP="003E537A">
            <w:pPr>
              <w:pStyle w:val="SNBSFliesstext"/>
            </w:pPr>
          </w:p>
        </w:tc>
        <w:tc>
          <w:tcPr>
            <w:tcW w:w="0" w:type="auto"/>
          </w:tcPr>
          <w:p w14:paraId="7E3433DE" w14:textId="77777777" w:rsidR="0073327F" w:rsidRPr="00B426FB" w:rsidRDefault="0073327F" w:rsidP="003E537A">
            <w:pPr>
              <w:pStyle w:val="SNBSFliesstext"/>
            </w:pPr>
          </w:p>
        </w:tc>
      </w:tr>
    </w:tbl>
    <w:p w14:paraId="35A756C9" w14:textId="7B3B5F7D" w:rsidR="00B70B82" w:rsidRPr="00B426FB" w:rsidRDefault="00B70B82" w:rsidP="00750661">
      <w:pPr>
        <w:pStyle w:val="SNBSTitelTabelle"/>
        <w:shd w:val="clear" w:color="auto" w:fill="E7E6E6" w:themeFill="background2"/>
      </w:pPr>
      <w:r>
        <w:t>Garantie d’une offre adéquate également pour les environs</w:t>
      </w:r>
    </w:p>
    <w:tbl>
      <w:tblPr>
        <w:tblStyle w:val="TabellemithellemGitternetz"/>
        <w:tblW w:w="10183" w:type="dxa"/>
        <w:tblLook w:val="0600" w:firstRow="0" w:lastRow="0" w:firstColumn="0" w:lastColumn="0" w:noHBand="1" w:noVBand="1"/>
      </w:tblPr>
      <w:tblGrid>
        <w:gridCol w:w="4088"/>
        <w:gridCol w:w="6095"/>
      </w:tblGrid>
      <w:tr w:rsidR="00895237" w:rsidRPr="00B426FB" w14:paraId="1F786C44" w14:textId="77777777" w:rsidTr="003E537A">
        <w:tc>
          <w:tcPr>
            <w:tcW w:w="4088" w:type="dxa"/>
          </w:tcPr>
          <w:p w14:paraId="6FB937D4" w14:textId="2CA7452E" w:rsidR="00895237" w:rsidRPr="00B426FB" w:rsidRDefault="00750661" w:rsidP="00895237">
            <w:pPr>
              <w:pStyle w:val="SNBSFliesstext"/>
            </w:pPr>
            <w:r>
              <w:t xml:space="preserve">Quelles (nouvelles) offres, créées dans le cadre du développement du quartier, répondent à la demande dans les environs du </w:t>
            </w:r>
            <w:proofErr w:type="gramStart"/>
            <w:r>
              <w:t>quartier?</w:t>
            </w:r>
            <w:proofErr w:type="gramEnd"/>
          </w:p>
        </w:tc>
        <w:tc>
          <w:tcPr>
            <w:tcW w:w="6095" w:type="dxa"/>
            <w:shd w:val="clear" w:color="auto" w:fill="E2EFD9" w:themeFill="accent6" w:themeFillTint="33"/>
          </w:tcPr>
          <w:p w14:paraId="2F9FC5EA" w14:textId="77777777" w:rsidR="00895237" w:rsidRPr="001F7796" w:rsidRDefault="00895237" w:rsidP="00895237">
            <w:pPr>
              <w:pStyle w:val="SNBSFliesstext"/>
            </w:pPr>
          </w:p>
        </w:tc>
      </w:tr>
      <w:tr w:rsidR="00F23ED1" w:rsidRPr="00B426FB" w14:paraId="0033F5B8" w14:textId="77777777" w:rsidTr="003E537A">
        <w:tc>
          <w:tcPr>
            <w:tcW w:w="4088" w:type="dxa"/>
          </w:tcPr>
          <w:p w14:paraId="070602E9" w14:textId="170B9FB5" w:rsidR="00F23ED1" w:rsidRDefault="00F23ED1" w:rsidP="00895237">
            <w:pPr>
              <w:pStyle w:val="SNBSFliesstext"/>
            </w:pPr>
            <w:r>
              <w:t>Autres objectifs</w:t>
            </w:r>
          </w:p>
        </w:tc>
        <w:tc>
          <w:tcPr>
            <w:tcW w:w="6095" w:type="dxa"/>
            <w:shd w:val="clear" w:color="auto" w:fill="E2EFD9" w:themeFill="accent6" w:themeFillTint="33"/>
          </w:tcPr>
          <w:p w14:paraId="0CAA66BC" w14:textId="77777777" w:rsidR="00F23ED1" w:rsidRPr="00B426FB" w:rsidRDefault="00F23ED1" w:rsidP="00895237">
            <w:pPr>
              <w:pStyle w:val="SNBSFliesstext"/>
            </w:pPr>
          </w:p>
        </w:tc>
      </w:tr>
    </w:tbl>
    <w:p w14:paraId="6E419C5B" w14:textId="77777777" w:rsidR="00B70B82" w:rsidRPr="00B426FB" w:rsidRDefault="00B70B82" w:rsidP="00B70B82">
      <w:pPr>
        <w:pStyle w:val="SNBSFliesstext"/>
      </w:pPr>
      <w:r>
        <w:t xml:space="preserve">Critères dans lesquels le sujet est </w:t>
      </w:r>
      <w:proofErr w:type="gramStart"/>
      <w:r>
        <w:t>abordé:</w:t>
      </w:r>
      <w:proofErr w:type="gramEnd"/>
      <w: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222"/>
      </w:tblGrid>
      <w:tr w:rsidR="00B70B82" w:rsidRPr="00B426FB" w14:paraId="673EECA3" w14:textId="77777777" w:rsidTr="003E537A">
        <w:tc>
          <w:tcPr>
            <w:tcW w:w="0" w:type="auto"/>
          </w:tcPr>
          <w:p w14:paraId="6618504F" w14:textId="43B35FE7" w:rsidR="00B70B82" w:rsidRPr="00B426FB" w:rsidRDefault="00B70B82" w:rsidP="003E537A">
            <w:pPr>
              <w:pStyle w:val="SNBSFliesstext"/>
              <w:rPr>
                <w:highlight w:val="darkYellow"/>
              </w:rPr>
            </w:pPr>
            <w:r>
              <w:t xml:space="preserve">121 Accessibilité et commodités dans </w:t>
            </w:r>
            <w:r w:rsidR="009F31A9">
              <w:t>les environs</w:t>
            </w:r>
          </w:p>
        </w:tc>
        <w:tc>
          <w:tcPr>
            <w:tcW w:w="0" w:type="auto"/>
          </w:tcPr>
          <w:p w14:paraId="4DCDCD47" w14:textId="08783C69" w:rsidR="00B70B82" w:rsidRPr="00B426FB" w:rsidRDefault="00B70B82" w:rsidP="003E537A">
            <w:pPr>
              <w:pStyle w:val="SNBSFliesstext"/>
              <w:rPr>
                <w:highlight w:val="darkYellow"/>
              </w:rPr>
            </w:pPr>
          </w:p>
        </w:tc>
      </w:tr>
    </w:tbl>
    <w:p w14:paraId="6782CC97" w14:textId="3BF72ECF" w:rsidR="00B70B82" w:rsidRPr="00B426FB" w:rsidRDefault="00A613BB" w:rsidP="00ED4588">
      <w:pPr>
        <w:pStyle w:val="SNBSTitelTabelle"/>
        <w:shd w:val="clear" w:color="auto" w:fill="E7E6E6" w:themeFill="background2"/>
      </w:pPr>
      <w:r>
        <w:t>Coûts du cycle de vie</w:t>
      </w:r>
    </w:p>
    <w:tbl>
      <w:tblPr>
        <w:tblStyle w:val="TabellemithellemGitternetz"/>
        <w:tblW w:w="10183" w:type="dxa"/>
        <w:tblLook w:val="0600" w:firstRow="0" w:lastRow="0" w:firstColumn="0" w:lastColumn="0" w:noHBand="1" w:noVBand="1"/>
      </w:tblPr>
      <w:tblGrid>
        <w:gridCol w:w="4088"/>
        <w:gridCol w:w="6095"/>
      </w:tblGrid>
      <w:tr w:rsidR="00B70B82" w:rsidRPr="00B426FB" w14:paraId="46C7F70E" w14:textId="77777777" w:rsidTr="003E537A">
        <w:tc>
          <w:tcPr>
            <w:tcW w:w="4088" w:type="dxa"/>
          </w:tcPr>
          <w:p w14:paraId="1FEFBB69" w14:textId="55A4348D" w:rsidR="00B70B82" w:rsidRPr="00B426FB" w:rsidRDefault="00ED4588" w:rsidP="003E537A">
            <w:pPr>
              <w:pStyle w:val="SNBSFliesstext"/>
            </w:pPr>
            <w:r>
              <w:t>Quels sont les objectifs en matière de minimisation des coûts du cycle de vie (en prenant en compte les différents cycles de vie des bâtiments et des espaces extérieurs du quartier</w:t>
            </w:r>
            <w:proofErr w:type="gramStart"/>
            <w:r>
              <w:t>)?</w:t>
            </w:r>
            <w:proofErr w:type="gramEnd"/>
            <w:r>
              <w:t xml:space="preserve"> </w:t>
            </w:r>
          </w:p>
        </w:tc>
        <w:tc>
          <w:tcPr>
            <w:tcW w:w="6095" w:type="dxa"/>
            <w:shd w:val="clear" w:color="auto" w:fill="E2EFD9" w:themeFill="accent6" w:themeFillTint="33"/>
          </w:tcPr>
          <w:p w14:paraId="4AF57CF7" w14:textId="77777777" w:rsidR="00B70B82" w:rsidRPr="001F7796" w:rsidRDefault="00B70B82" w:rsidP="003E537A">
            <w:pPr>
              <w:pStyle w:val="SNBSFliesstext"/>
            </w:pPr>
          </w:p>
        </w:tc>
      </w:tr>
    </w:tbl>
    <w:p w14:paraId="71415B7F" w14:textId="77777777" w:rsidR="00B70B82" w:rsidRPr="00B426FB" w:rsidRDefault="00B70B82" w:rsidP="00B70B82">
      <w:pPr>
        <w:pStyle w:val="SNBSFliesstext"/>
      </w:pPr>
      <w:r>
        <w:t xml:space="preserve">Critères dans lesquels le sujet est </w:t>
      </w:r>
      <w:proofErr w:type="gramStart"/>
      <w:r>
        <w:t>abordé:</w:t>
      </w:r>
      <w:proofErr w:type="gramEnd"/>
      <w: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8"/>
        <w:gridCol w:w="222"/>
      </w:tblGrid>
      <w:tr w:rsidR="00A613BB" w:rsidRPr="00B426FB" w14:paraId="4FAA9B21" w14:textId="77777777" w:rsidTr="003E537A">
        <w:tc>
          <w:tcPr>
            <w:tcW w:w="0" w:type="auto"/>
          </w:tcPr>
          <w:p w14:paraId="6BCD8CE5" w14:textId="61C9B4BF" w:rsidR="00A613BB" w:rsidRPr="009776DA" w:rsidRDefault="00A613BB" w:rsidP="003E537A">
            <w:pPr>
              <w:pStyle w:val="SNBSFliesstext"/>
            </w:pPr>
            <w:r>
              <w:t>211 Coûts du cycle de vie</w:t>
            </w:r>
          </w:p>
        </w:tc>
        <w:tc>
          <w:tcPr>
            <w:tcW w:w="0" w:type="auto"/>
          </w:tcPr>
          <w:p w14:paraId="47A31976" w14:textId="3076BF03" w:rsidR="00A613BB" w:rsidRPr="009776DA" w:rsidRDefault="00A613BB" w:rsidP="003E537A">
            <w:pPr>
              <w:pStyle w:val="SNBSFliesstext"/>
            </w:pPr>
          </w:p>
        </w:tc>
      </w:tr>
    </w:tbl>
    <w:p w14:paraId="79013648" w14:textId="735BE7C6" w:rsidR="00A613BB" w:rsidRPr="00B426FB" w:rsidRDefault="00A613BB" w:rsidP="009776DA">
      <w:pPr>
        <w:pStyle w:val="SNBSTitelTabelle"/>
        <w:shd w:val="clear" w:color="auto" w:fill="E7E6E6" w:themeFill="background2"/>
      </w:pPr>
      <w:r>
        <w:t>Suffisance</w:t>
      </w:r>
    </w:p>
    <w:tbl>
      <w:tblPr>
        <w:tblStyle w:val="TabellemithellemGitternetz"/>
        <w:tblW w:w="10183" w:type="dxa"/>
        <w:tblLook w:val="0600" w:firstRow="0" w:lastRow="0" w:firstColumn="0" w:lastColumn="0" w:noHBand="1" w:noVBand="1"/>
      </w:tblPr>
      <w:tblGrid>
        <w:gridCol w:w="4088"/>
        <w:gridCol w:w="6095"/>
      </w:tblGrid>
      <w:tr w:rsidR="009D640D" w:rsidRPr="00B426FB" w14:paraId="58CD31C4" w14:textId="77777777" w:rsidTr="003E537A">
        <w:tc>
          <w:tcPr>
            <w:tcW w:w="4088" w:type="dxa"/>
          </w:tcPr>
          <w:p w14:paraId="12BCC1DD" w14:textId="2F3DC4AB" w:rsidR="009D640D" w:rsidRDefault="00D83A08" w:rsidP="00A60FC5">
            <w:pPr>
              <w:pStyle w:val="SNBSFliesstext"/>
            </w:pPr>
            <w:r>
              <w:t xml:space="preserve">Quels sont les objectifs en matière de mise à disposition d’affectations </w:t>
            </w:r>
            <w:proofErr w:type="gramStart"/>
            <w:r>
              <w:t>abordables?</w:t>
            </w:r>
            <w:proofErr w:type="gramEnd"/>
            <w:r>
              <w:t xml:space="preserve"> </w:t>
            </w:r>
          </w:p>
        </w:tc>
        <w:tc>
          <w:tcPr>
            <w:tcW w:w="6095" w:type="dxa"/>
            <w:shd w:val="clear" w:color="auto" w:fill="E2EFD9" w:themeFill="accent6" w:themeFillTint="33"/>
          </w:tcPr>
          <w:p w14:paraId="6E65F74D" w14:textId="77777777" w:rsidR="009D640D" w:rsidRPr="00B426FB" w:rsidRDefault="009D640D" w:rsidP="003E537A">
            <w:pPr>
              <w:pStyle w:val="SNBSFliesstext"/>
            </w:pPr>
          </w:p>
        </w:tc>
      </w:tr>
      <w:tr w:rsidR="00D83A08" w:rsidRPr="00B426FB" w14:paraId="1A3A9B44" w14:textId="77777777" w:rsidTr="003E537A">
        <w:tc>
          <w:tcPr>
            <w:tcW w:w="4088" w:type="dxa"/>
          </w:tcPr>
          <w:p w14:paraId="676331A9" w14:textId="242D86D0" w:rsidR="00D83A08" w:rsidRDefault="00D83A08" w:rsidP="00A60FC5">
            <w:pPr>
              <w:pStyle w:val="SNBSFliesstext"/>
            </w:pPr>
            <w:r>
              <w:t>À cette fin, quelles stratégies convient-il d’observer au cours des études et des procédures de sélection (construction simple et équipement technique, poursuite de l’utilisation de bâtiments existants, solutions organisationnelles et efficience d’occupation des surfaces</w:t>
            </w:r>
            <w:proofErr w:type="gramStart"/>
            <w:r>
              <w:t>)?</w:t>
            </w:r>
            <w:proofErr w:type="gramEnd"/>
          </w:p>
        </w:tc>
        <w:tc>
          <w:tcPr>
            <w:tcW w:w="6095" w:type="dxa"/>
            <w:shd w:val="clear" w:color="auto" w:fill="E2EFD9" w:themeFill="accent6" w:themeFillTint="33"/>
          </w:tcPr>
          <w:p w14:paraId="6374FDD4" w14:textId="77777777" w:rsidR="00D83A08" w:rsidRPr="00B426FB" w:rsidRDefault="00D83A08" w:rsidP="003E537A">
            <w:pPr>
              <w:pStyle w:val="SNBSFliesstext"/>
            </w:pPr>
          </w:p>
        </w:tc>
      </w:tr>
      <w:tr w:rsidR="00D83A08" w:rsidRPr="00B426FB" w14:paraId="09C20204" w14:textId="77777777" w:rsidTr="003E537A">
        <w:tc>
          <w:tcPr>
            <w:tcW w:w="4088" w:type="dxa"/>
          </w:tcPr>
          <w:p w14:paraId="607E374C" w14:textId="7143ADBC" w:rsidR="00D83A08" w:rsidRDefault="00D83A08" w:rsidP="00F23ED1">
            <w:pPr>
              <w:pStyle w:val="SNBSFliesstext"/>
            </w:pPr>
            <w:r>
              <w:t xml:space="preserve">Quels sont les objectifs en matière d’adaptabilité et de </w:t>
            </w:r>
            <w:proofErr w:type="gramStart"/>
            <w:r>
              <w:t>durabilité?</w:t>
            </w:r>
            <w:proofErr w:type="gramEnd"/>
          </w:p>
        </w:tc>
        <w:tc>
          <w:tcPr>
            <w:tcW w:w="6095" w:type="dxa"/>
            <w:shd w:val="clear" w:color="auto" w:fill="E2EFD9" w:themeFill="accent6" w:themeFillTint="33"/>
          </w:tcPr>
          <w:p w14:paraId="651C4CFA" w14:textId="77777777" w:rsidR="00D83A08" w:rsidRPr="00B426FB" w:rsidRDefault="00D83A08" w:rsidP="003E537A">
            <w:pPr>
              <w:pStyle w:val="SNBSFliesstext"/>
            </w:pPr>
          </w:p>
        </w:tc>
      </w:tr>
      <w:tr w:rsidR="009220B0" w:rsidRPr="00B426FB" w14:paraId="4F433B91" w14:textId="77777777" w:rsidTr="003E537A">
        <w:tc>
          <w:tcPr>
            <w:tcW w:w="4088" w:type="dxa"/>
          </w:tcPr>
          <w:p w14:paraId="34A9B845" w14:textId="17B06C8E" w:rsidR="009220B0" w:rsidRDefault="009220B0" w:rsidP="00A60FC5">
            <w:pPr>
              <w:pStyle w:val="SNBSFliesstext"/>
            </w:pPr>
            <w:r>
              <w:t>À cette fin, quelles stratégies convient-il d’observer au cours des études et des procédures de sélection (solutions organisationnelles, diversité, infrastructures communes, possibilité de modification des affectations, potentiel d’agrandissement</w:t>
            </w:r>
            <w:proofErr w:type="gramStart"/>
            <w:r>
              <w:t>)?</w:t>
            </w:r>
            <w:proofErr w:type="gramEnd"/>
          </w:p>
        </w:tc>
        <w:tc>
          <w:tcPr>
            <w:tcW w:w="6095" w:type="dxa"/>
            <w:shd w:val="clear" w:color="auto" w:fill="E2EFD9" w:themeFill="accent6" w:themeFillTint="33"/>
          </w:tcPr>
          <w:p w14:paraId="6E0EF7BF" w14:textId="77777777" w:rsidR="009220B0" w:rsidRPr="00B426FB" w:rsidRDefault="009220B0" w:rsidP="003E537A">
            <w:pPr>
              <w:pStyle w:val="SNBSFliesstext"/>
            </w:pPr>
          </w:p>
        </w:tc>
      </w:tr>
      <w:tr w:rsidR="00F23ED1" w:rsidRPr="00B426FB" w14:paraId="1D22A4E0" w14:textId="77777777" w:rsidTr="003E537A">
        <w:tc>
          <w:tcPr>
            <w:tcW w:w="4088" w:type="dxa"/>
          </w:tcPr>
          <w:p w14:paraId="5734A49F" w14:textId="31EEE830" w:rsidR="00F23ED1" w:rsidRDefault="00F23ED1" w:rsidP="00A60FC5">
            <w:pPr>
              <w:pStyle w:val="SNBSFliesstext"/>
            </w:pPr>
            <w:r>
              <w:t>Autres objectifs</w:t>
            </w:r>
          </w:p>
        </w:tc>
        <w:tc>
          <w:tcPr>
            <w:tcW w:w="6095" w:type="dxa"/>
            <w:shd w:val="clear" w:color="auto" w:fill="E2EFD9" w:themeFill="accent6" w:themeFillTint="33"/>
          </w:tcPr>
          <w:p w14:paraId="199C52D6" w14:textId="77777777" w:rsidR="00F23ED1" w:rsidRPr="00B426FB" w:rsidRDefault="00F23ED1" w:rsidP="003E537A">
            <w:pPr>
              <w:pStyle w:val="SNBSFliesstext"/>
            </w:pPr>
          </w:p>
        </w:tc>
      </w:tr>
    </w:tbl>
    <w:p w14:paraId="191D3B6F" w14:textId="77777777" w:rsidR="00A613BB" w:rsidRPr="00B426FB" w:rsidRDefault="00A613BB" w:rsidP="00A613BB">
      <w:pPr>
        <w:pStyle w:val="SNBSFliesstext"/>
      </w:pPr>
      <w:r>
        <w:t xml:space="preserve">Critères dans lesquels le sujet est </w:t>
      </w:r>
      <w:proofErr w:type="gramStart"/>
      <w:r>
        <w:t>abordé:</w:t>
      </w:r>
      <w:proofErr w:type="gramEnd"/>
      <w: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9"/>
        <w:gridCol w:w="2984"/>
      </w:tblGrid>
      <w:tr w:rsidR="00E931C6" w:rsidRPr="00B426FB" w14:paraId="433CDA78" w14:textId="77777777" w:rsidTr="00E931C6">
        <w:tc>
          <w:tcPr>
            <w:tcW w:w="0" w:type="auto"/>
          </w:tcPr>
          <w:p w14:paraId="117DDAFB" w14:textId="53730B17" w:rsidR="00A613BB" w:rsidRPr="00217D05" w:rsidRDefault="00A613BB" w:rsidP="003E537A">
            <w:pPr>
              <w:pStyle w:val="SNBSFliesstext"/>
            </w:pPr>
            <w:r>
              <w:t xml:space="preserve">222 </w:t>
            </w:r>
            <w:r w:rsidR="0045587C">
              <w:t>Caractère abordable des surfaces utilisables</w:t>
            </w:r>
          </w:p>
        </w:tc>
        <w:tc>
          <w:tcPr>
            <w:tcW w:w="2984" w:type="dxa"/>
          </w:tcPr>
          <w:p w14:paraId="244697DE" w14:textId="4F97B2FC" w:rsidR="00A613BB" w:rsidRPr="00E931C6" w:rsidRDefault="00E931C6" w:rsidP="003E537A">
            <w:pPr>
              <w:pStyle w:val="SNBSFliesstext"/>
              <w:rPr>
                <w:highlight w:val="yellow"/>
              </w:rPr>
            </w:pPr>
            <w:r>
              <w:t>223 Adaptabilité</w:t>
            </w:r>
          </w:p>
        </w:tc>
      </w:tr>
    </w:tbl>
    <w:p w14:paraId="58E208D2" w14:textId="1B84C0D6" w:rsidR="00A613BB" w:rsidRPr="00B426FB" w:rsidRDefault="00A613BB" w:rsidP="00AE762A">
      <w:pPr>
        <w:pStyle w:val="SNBSTitelTabelle"/>
        <w:shd w:val="clear" w:color="auto" w:fill="E7E6E6" w:themeFill="background2"/>
      </w:pPr>
      <w:r>
        <w:t>Conservation des bâtiments existants</w:t>
      </w:r>
    </w:p>
    <w:tbl>
      <w:tblPr>
        <w:tblStyle w:val="TabellemithellemGitternetz"/>
        <w:tblW w:w="10183" w:type="dxa"/>
        <w:tblLook w:val="0600" w:firstRow="0" w:lastRow="0" w:firstColumn="0" w:lastColumn="0" w:noHBand="1" w:noVBand="1"/>
      </w:tblPr>
      <w:tblGrid>
        <w:gridCol w:w="4088"/>
        <w:gridCol w:w="6095"/>
      </w:tblGrid>
      <w:tr w:rsidR="00F23ED1" w:rsidRPr="00B426FB" w14:paraId="60197774" w14:textId="77777777" w:rsidTr="003E537A">
        <w:tc>
          <w:tcPr>
            <w:tcW w:w="4088" w:type="dxa"/>
          </w:tcPr>
          <w:p w14:paraId="51767A03" w14:textId="588070C5" w:rsidR="00F23ED1" w:rsidRDefault="00F23ED1" w:rsidP="0060184D">
            <w:pPr>
              <w:pStyle w:val="SNBSFliesstext"/>
            </w:pPr>
            <w:r>
              <w:t>Dans quelle mesure les objectifs d’optimisation du cycle de vie des matériaux sont-ils priorisés en prenant en compte la hiérarchie de la directive relative aux déchets de l’UE (focalisation sur la conservation avant le réemploi avant le recyclage</w:t>
            </w:r>
            <w:proofErr w:type="gramStart"/>
            <w:r>
              <w:t>)?</w:t>
            </w:r>
            <w:proofErr w:type="gramEnd"/>
          </w:p>
        </w:tc>
        <w:tc>
          <w:tcPr>
            <w:tcW w:w="6095" w:type="dxa"/>
            <w:shd w:val="clear" w:color="auto" w:fill="E2EFD9" w:themeFill="accent6" w:themeFillTint="33"/>
          </w:tcPr>
          <w:p w14:paraId="4933B7A8" w14:textId="77777777" w:rsidR="00F23ED1" w:rsidRPr="00B426FB" w:rsidRDefault="00F23ED1" w:rsidP="0060184D">
            <w:pPr>
              <w:pStyle w:val="SNBSFliesstext"/>
            </w:pPr>
          </w:p>
        </w:tc>
      </w:tr>
      <w:tr w:rsidR="00A456B7" w:rsidRPr="00B426FB" w14:paraId="7A4EDDDD" w14:textId="77777777" w:rsidTr="003E537A">
        <w:tc>
          <w:tcPr>
            <w:tcW w:w="4088" w:type="dxa"/>
          </w:tcPr>
          <w:p w14:paraId="70E38C5B" w14:textId="31539651" w:rsidR="00A456B7" w:rsidRDefault="00A456B7" w:rsidP="0060184D">
            <w:pPr>
              <w:pStyle w:val="SNBSFliesstext"/>
            </w:pPr>
            <w:r>
              <w:t>Quels sont les objectifs en matière de conservation des bâtiments existants (description quantitative et qualitative, réutilisation, cycles d’affectation, degré d’intervention</w:t>
            </w:r>
            <w:proofErr w:type="gramStart"/>
            <w:r>
              <w:t>)?</w:t>
            </w:r>
            <w:proofErr w:type="gramEnd"/>
          </w:p>
        </w:tc>
        <w:tc>
          <w:tcPr>
            <w:tcW w:w="6095" w:type="dxa"/>
            <w:shd w:val="clear" w:color="auto" w:fill="E2EFD9" w:themeFill="accent6" w:themeFillTint="33"/>
          </w:tcPr>
          <w:p w14:paraId="648C6D6D" w14:textId="77777777" w:rsidR="00A456B7" w:rsidRPr="00B426FB" w:rsidRDefault="00A456B7" w:rsidP="0060184D">
            <w:pPr>
              <w:pStyle w:val="SNBSFliesstext"/>
            </w:pPr>
          </w:p>
        </w:tc>
      </w:tr>
      <w:tr w:rsidR="0060184D" w:rsidRPr="00B426FB" w14:paraId="2C052E45" w14:textId="77777777" w:rsidTr="003E537A">
        <w:tc>
          <w:tcPr>
            <w:tcW w:w="4088" w:type="dxa"/>
          </w:tcPr>
          <w:p w14:paraId="727957F2" w14:textId="48693ECA" w:rsidR="0060184D" w:rsidRPr="00B426FB" w:rsidRDefault="00A456B7" w:rsidP="0060184D">
            <w:pPr>
              <w:pStyle w:val="SNBSFliesstext"/>
            </w:pPr>
            <w:r>
              <w:t xml:space="preserve">Dans quelle mesure convient-il, au cours du développement, de vérifier la conservation et la réutilisation des éléments de construction en comparant des </w:t>
            </w:r>
            <w:proofErr w:type="gramStart"/>
            <w:r>
              <w:t>variantes?</w:t>
            </w:r>
            <w:proofErr w:type="gramEnd"/>
          </w:p>
        </w:tc>
        <w:tc>
          <w:tcPr>
            <w:tcW w:w="6095" w:type="dxa"/>
            <w:shd w:val="clear" w:color="auto" w:fill="E2EFD9" w:themeFill="accent6" w:themeFillTint="33"/>
          </w:tcPr>
          <w:p w14:paraId="342FE231" w14:textId="77777777" w:rsidR="0060184D" w:rsidRPr="001F7796" w:rsidRDefault="0060184D" w:rsidP="0060184D">
            <w:pPr>
              <w:pStyle w:val="SNBSFliesstext"/>
            </w:pPr>
          </w:p>
        </w:tc>
      </w:tr>
      <w:tr w:rsidR="00A613BB" w:rsidRPr="00B426FB" w14:paraId="50B10651" w14:textId="77777777" w:rsidTr="003E537A">
        <w:tc>
          <w:tcPr>
            <w:tcW w:w="4088" w:type="dxa"/>
          </w:tcPr>
          <w:p w14:paraId="5DCCD6F2" w14:textId="2130989A" w:rsidR="00A613BB" w:rsidRPr="00B426FB" w:rsidRDefault="00EE3476" w:rsidP="003E537A">
            <w:pPr>
              <w:pStyle w:val="SNBSFliesstext"/>
              <w:rPr>
                <w:rFonts w:eastAsia="MS Mincho"/>
              </w:rPr>
            </w:pPr>
            <w:r>
              <w:lastRenderedPageBreak/>
              <w:t xml:space="preserve">Dans quelle mesure l’adaptabilité du constructif (flexibilité d’affectation) et du non constructif (variabilité d’affectation) est-elle </w:t>
            </w:r>
            <w:proofErr w:type="gramStart"/>
            <w:r>
              <w:t>garantie?</w:t>
            </w:r>
            <w:proofErr w:type="gramEnd"/>
          </w:p>
        </w:tc>
        <w:tc>
          <w:tcPr>
            <w:tcW w:w="6095" w:type="dxa"/>
            <w:shd w:val="clear" w:color="auto" w:fill="E2EFD9" w:themeFill="accent6" w:themeFillTint="33"/>
          </w:tcPr>
          <w:p w14:paraId="165EDF81" w14:textId="77777777" w:rsidR="00A613BB" w:rsidRPr="001F7796" w:rsidRDefault="00A613BB" w:rsidP="003E537A">
            <w:pPr>
              <w:pStyle w:val="SNBSFliesstext"/>
            </w:pPr>
          </w:p>
        </w:tc>
      </w:tr>
      <w:tr w:rsidR="00C240F4" w:rsidRPr="00B426FB" w14:paraId="795BC6BF" w14:textId="77777777" w:rsidTr="003E537A">
        <w:tc>
          <w:tcPr>
            <w:tcW w:w="4088" w:type="dxa"/>
          </w:tcPr>
          <w:p w14:paraId="3E84B8A9" w14:textId="3CE483B6" w:rsidR="00C240F4" w:rsidRDefault="00C240F4" w:rsidP="003E537A">
            <w:pPr>
              <w:pStyle w:val="SNBSFliesstext"/>
              <w:rPr>
                <w:rFonts w:eastAsia="MS Mincho"/>
              </w:rPr>
            </w:pPr>
            <w:r>
              <w:t>Autres objectifs</w:t>
            </w:r>
          </w:p>
        </w:tc>
        <w:tc>
          <w:tcPr>
            <w:tcW w:w="6095" w:type="dxa"/>
            <w:shd w:val="clear" w:color="auto" w:fill="E2EFD9" w:themeFill="accent6" w:themeFillTint="33"/>
          </w:tcPr>
          <w:p w14:paraId="04ACEF0F" w14:textId="77777777" w:rsidR="00C240F4" w:rsidRPr="00B426FB" w:rsidRDefault="00C240F4" w:rsidP="003E537A">
            <w:pPr>
              <w:pStyle w:val="SNBSFliesstext"/>
            </w:pPr>
          </w:p>
        </w:tc>
      </w:tr>
    </w:tbl>
    <w:p w14:paraId="724506C0" w14:textId="77777777" w:rsidR="00A613BB" w:rsidRPr="00B426FB" w:rsidRDefault="00A613BB" w:rsidP="00A613BB">
      <w:pPr>
        <w:pStyle w:val="SNBSFliesstext"/>
      </w:pPr>
      <w:r>
        <w:t xml:space="preserve">Critères dans lesquels le sujet est </w:t>
      </w:r>
      <w:proofErr w:type="gramStart"/>
      <w:r>
        <w:t>abordé:</w:t>
      </w:r>
      <w:proofErr w:type="gramEnd"/>
      <w: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8"/>
        <w:gridCol w:w="1327"/>
        <w:gridCol w:w="1508"/>
      </w:tblGrid>
      <w:tr w:rsidR="00A613BB" w:rsidRPr="00B426FB" w14:paraId="3AF87470" w14:textId="77777777" w:rsidTr="003E537A">
        <w:tc>
          <w:tcPr>
            <w:tcW w:w="0" w:type="auto"/>
          </w:tcPr>
          <w:p w14:paraId="5D20F5D3" w14:textId="1B90AC7B" w:rsidR="00A613BB" w:rsidRPr="00B426FB" w:rsidRDefault="00A613BB" w:rsidP="003E537A">
            <w:pPr>
              <w:pStyle w:val="SNBSFliesstext"/>
              <w:rPr>
                <w:highlight w:val="darkYellow"/>
              </w:rPr>
            </w:pPr>
            <w:r>
              <w:t>114 Développement du quartier</w:t>
            </w:r>
          </w:p>
        </w:tc>
        <w:tc>
          <w:tcPr>
            <w:tcW w:w="0" w:type="auto"/>
          </w:tcPr>
          <w:p w14:paraId="54838614" w14:textId="2E2961C7" w:rsidR="00A613BB" w:rsidRPr="00B426FB" w:rsidRDefault="00A613BB" w:rsidP="003E537A">
            <w:pPr>
              <w:pStyle w:val="SNBSFliesstext"/>
              <w:rPr>
                <w:highlight w:val="darkYellow"/>
              </w:rPr>
            </w:pPr>
            <w:r>
              <w:t xml:space="preserve">213 Réemploi </w:t>
            </w:r>
          </w:p>
        </w:tc>
        <w:tc>
          <w:tcPr>
            <w:tcW w:w="0" w:type="auto"/>
          </w:tcPr>
          <w:p w14:paraId="54BB92B8" w14:textId="4BCECA39" w:rsidR="00A613BB" w:rsidRPr="00B426FB" w:rsidRDefault="00A613BB" w:rsidP="003E537A">
            <w:pPr>
              <w:pStyle w:val="SNBSFliesstext"/>
              <w:rPr>
                <w:highlight w:val="darkYellow"/>
              </w:rPr>
            </w:pPr>
            <w:r>
              <w:t>223 Adaptabilité</w:t>
            </w:r>
          </w:p>
        </w:tc>
      </w:tr>
      <w:tr w:rsidR="00A613BB" w:rsidRPr="00B426FB" w14:paraId="0B745F81" w14:textId="77777777" w:rsidTr="003E537A">
        <w:tc>
          <w:tcPr>
            <w:tcW w:w="0" w:type="auto"/>
          </w:tcPr>
          <w:p w14:paraId="6897AD20" w14:textId="7629C448" w:rsidR="00A613BB" w:rsidRPr="00B426FB" w:rsidRDefault="00A613BB" w:rsidP="003E537A">
            <w:pPr>
              <w:pStyle w:val="SNBSFliesstext"/>
              <w:rPr>
                <w:highlight w:val="darkYellow"/>
              </w:rPr>
            </w:pPr>
            <w:r>
              <w:t>343 Mitage du territoire</w:t>
            </w:r>
          </w:p>
        </w:tc>
        <w:tc>
          <w:tcPr>
            <w:tcW w:w="0" w:type="auto"/>
          </w:tcPr>
          <w:p w14:paraId="1DD9868F" w14:textId="542E361A" w:rsidR="00A613BB" w:rsidRPr="00B426FB" w:rsidRDefault="00A613BB" w:rsidP="003E537A">
            <w:pPr>
              <w:pStyle w:val="SNBSFliesstext"/>
              <w:rPr>
                <w:highlight w:val="darkYellow"/>
              </w:rPr>
            </w:pPr>
          </w:p>
        </w:tc>
        <w:tc>
          <w:tcPr>
            <w:tcW w:w="0" w:type="auto"/>
          </w:tcPr>
          <w:p w14:paraId="3D0BDEF0" w14:textId="3B5C04BA" w:rsidR="00A613BB" w:rsidRPr="00B426FB" w:rsidRDefault="00A613BB" w:rsidP="003E537A">
            <w:pPr>
              <w:pStyle w:val="SNBSFliesstext"/>
              <w:rPr>
                <w:highlight w:val="darkYellow"/>
              </w:rPr>
            </w:pPr>
          </w:p>
        </w:tc>
      </w:tr>
    </w:tbl>
    <w:p w14:paraId="264722DB" w14:textId="00288162" w:rsidR="00A613BB" w:rsidRPr="00B426FB" w:rsidRDefault="00A613BB" w:rsidP="00EE3476">
      <w:pPr>
        <w:pStyle w:val="SNBSTitelTabelle"/>
        <w:shd w:val="clear" w:color="auto" w:fill="E7E6E6" w:themeFill="background2"/>
      </w:pPr>
      <w:r>
        <w:t>Affectations intermédiaires</w:t>
      </w:r>
    </w:p>
    <w:tbl>
      <w:tblPr>
        <w:tblStyle w:val="TabellemithellemGitternetz"/>
        <w:tblW w:w="10183" w:type="dxa"/>
        <w:tblLook w:val="0600" w:firstRow="0" w:lastRow="0" w:firstColumn="0" w:lastColumn="0" w:noHBand="1" w:noVBand="1"/>
      </w:tblPr>
      <w:tblGrid>
        <w:gridCol w:w="4088"/>
        <w:gridCol w:w="6095"/>
      </w:tblGrid>
      <w:tr w:rsidR="00EE3476" w:rsidRPr="00B426FB" w14:paraId="3AED7C0D" w14:textId="77777777" w:rsidTr="003E537A">
        <w:tc>
          <w:tcPr>
            <w:tcW w:w="4088" w:type="dxa"/>
          </w:tcPr>
          <w:p w14:paraId="1210FFDB" w14:textId="7F7D59F4" w:rsidR="00EE3476" w:rsidRPr="00B426FB" w:rsidRDefault="00EE3476" w:rsidP="00EE3476">
            <w:pPr>
              <w:pStyle w:val="SNBSFliesstext"/>
            </w:pPr>
            <w:r>
              <w:t xml:space="preserve">Quels sont les objectifs en matière d’affectations </w:t>
            </w:r>
            <w:proofErr w:type="gramStart"/>
            <w:r w:rsidR="00EA03A3">
              <w:t>intermédiaires</w:t>
            </w:r>
            <w:r>
              <w:t>?</w:t>
            </w:r>
            <w:proofErr w:type="gramEnd"/>
          </w:p>
        </w:tc>
        <w:tc>
          <w:tcPr>
            <w:tcW w:w="6095" w:type="dxa"/>
            <w:shd w:val="clear" w:color="auto" w:fill="E2EFD9" w:themeFill="accent6" w:themeFillTint="33"/>
          </w:tcPr>
          <w:p w14:paraId="3134354C" w14:textId="77777777" w:rsidR="00EE3476" w:rsidRPr="001F7796" w:rsidRDefault="00EE3476" w:rsidP="00EE3476">
            <w:pPr>
              <w:pStyle w:val="SNBSFliesstext"/>
            </w:pPr>
          </w:p>
        </w:tc>
      </w:tr>
    </w:tbl>
    <w:p w14:paraId="71874B4B" w14:textId="77777777" w:rsidR="00A613BB" w:rsidRPr="00B426FB" w:rsidRDefault="00A613BB" w:rsidP="00A613BB">
      <w:pPr>
        <w:pStyle w:val="SNBSFliesstext"/>
      </w:pPr>
      <w:r>
        <w:t xml:space="preserve">Critères dans lesquels le sujet est </w:t>
      </w:r>
      <w:proofErr w:type="gramStart"/>
      <w:r>
        <w:t>abordé:</w:t>
      </w:r>
      <w:proofErr w:type="gramEnd"/>
      <w: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8"/>
        <w:gridCol w:w="222"/>
      </w:tblGrid>
      <w:tr w:rsidR="00A613BB" w:rsidRPr="00B426FB" w14:paraId="6E37C202" w14:textId="77777777" w:rsidTr="003E537A">
        <w:tc>
          <w:tcPr>
            <w:tcW w:w="0" w:type="auto"/>
          </w:tcPr>
          <w:p w14:paraId="6E606ECF" w14:textId="08DA1B8C" w:rsidR="00A613BB" w:rsidRPr="00EE3476" w:rsidRDefault="00A613BB" w:rsidP="003E537A">
            <w:pPr>
              <w:pStyle w:val="SNBSFliesstext"/>
            </w:pPr>
            <w:r>
              <w:t>114 Développement du quartier</w:t>
            </w:r>
          </w:p>
        </w:tc>
        <w:tc>
          <w:tcPr>
            <w:tcW w:w="0" w:type="auto"/>
          </w:tcPr>
          <w:p w14:paraId="0487F111" w14:textId="4D03B9DC" w:rsidR="00A613BB" w:rsidRPr="00EE3476" w:rsidRDefault="00A613BB" w:rsidP="003E537A">
            <w:pPr>
              <w:pStyle w:val="SNBSFliesstext"/>
            </w:pPr>
          </w:p>
        </w:tc>
      </w:tr>
    </w:tbl>
    <w:p w14:paraId="25F3A3A6" w14:textId="4CFDF713" w:rsidR="00A613BB" w:rsidRPr="00B426FB" w:rsidRDefault="00A613BB" w:rsidP="00EE3476">
      <w:pPr>
        <w:pStyle w:val="SNBSTitelTabelle"/>
        <w:shd w:val="clear" w:color="auto" w:fill="E7E6E6" w:themeFill="background2"/>
      </w:pPr>
      <w:r>
        <w:t>Chemin de transformation</w:t>
      </w:r>
    </w:p>
    <w:tbl>
      <w:tblPr>
        <w:tblStyle w:val="TabellemithellemGitternetz"/>
        <w:tblW w:w="10183" w:type="dxa"/>
        <w:tblLook w:val="0600" w:firstRow="0" w:lastRow="0" w:firstColumn="0" w:lastColumn="0" w:noHBand="1" w:noVBand="1"/>
      </w:tblPr>
      <w:tblGrid>
        <w:gridCol w:w="4088"/>
        <w:gridCol w:w="6095"/>
      </w:tblGrid>
      <w:tr w:rsidR="00A613BB" w:rsidRPr="00B426FB" w14:paraId="1F9A0697" w14:textId="77777777" w:rsidTr="003E537A">
        <w:tc>
          <w:tcPr>
            <w:tcW w:w="4088" w:type="dxa"/>
          </w:tcPr>
          <w:p w14:paraId="38BCEE3A" w14:textId="06F0D55D" w:rsidR="000C0DF5" w:rsidRDefault="00554AC4" w:rsidP="000C0DF5">
            <w:pPr>
              <w:pStyle w:val="SNBSFliesstext"/>
            </w:pPr>
            <w:r>
              <w:t xml:space="preserve">D’un point de vue temporel, comment se déroulent la transformation du </w:t>
            </w:r>
            <w:r w:rsidR="0010135C">
              <w:t xml:space="preserve">quartier </w:t>
            </w:r>
            <w:r>
              <w:t>et, donc, la réalisation des objectifs (intermédiaires</w:t>
            </w:r>
            <w:proofErr w:type="gramStart"/>
            <w:r>
              <w:t>)?</w:t>
            </w:r>
            <w:proofErr w:type="gramEnd"/>
            <w:r>
              <w:t xml:space="preserve"> Quelles sont les étapes intermédiaires pertinentes au cours desquelles sont vérifiés, au minimum, les thèmes </w:t>
            </w:r>
            <w:proofErr w:type="gramStart"/>
            <w:r>
              <w:t>suivants?</w:t>
            </w:r>
            <w:proofErr w:type="gramEnd"/>
            <w:r>
              <w:t xml:space="preserve"> </w:t>
            </w:r>
          </w:p>
          <w:p w14:paraId="5039C135" w14:textId="306F4BD5" w:rsidR="000C0DF5" w:rsidRPr="000C0DF5" w:rsidRDefault="000C0DF5" w:rsidP="000C0DF5">
            <w:pPr>
              <w:pStyle w:val="SNBSFliesstext"/>
              <w:numPr>
                <w:ilvl w:val="0"/>
                <w:numId w:val="5"/>
              </w:numPr>
            </w:pPr>
            <w:r>
              <w:t>113 Gouvernance et participation </w:t>
            </w:r>
          </w:p>
          <w:p w14:paraId="52B5F940" w14:textId="77777777" w:rsidR="000C0DF5" w:rsidRPr="000C0DF5" w:rsidRDefault="000C0DF5" w:rsidP="000C0DF5">
            <w:pPr>
              <w:pStyle w:val="SNBSFliesstext"/>
              <w:numPr>
                <w:ilvl w:val="0"/>
                <w:numId w:val="4"/>
              </w:numPr>
            </w:pPr>
            <w:r>
              <w:t>114 Développement du quartier </w:t>
            </w:r>
          </w:p>
          <w:p w14:paraId="2A27F4C7" w14:textId="6035FDAA" w:rsidR="000C0DF5" w:rsidRPr="000C0DF5" w:rsidRDefault="000C0DF5" w:rsidP="000C0DF5">
            <w:pPr>
              <w:pStyle w:val="SNBSFliesstext"/>
              <w:numPr>
                <w:ilvl w:val="0"/>
                <w:numId w:val="4"/>
              </w:numPr>
            </w:pPr>
            <w:r>
              <w:t>231 </w:t>
            </w:r>
            <w:r w:rsidR="00FD2F32">
              <w:t>Création de valeur régionale</w:t>
            </w:r>
          </w:p>
          <w:p w14:paraId="59E638AE" w14:textId="77777777" w:rsidR="000C0DF5" w:rsidRPr="000C0DF5" w:rsidRDefault="000C0DF5" w:rsidP="000C0DF5">
            <w:pPr>
              <w:pStyle w:val="SNBSFliesstext"/>
              <w:numPr>
                <w:ilvl w:val="0"/>
                <w:numId w:val="4"/>
              </w:numPr>
            </w:pPr>
            <w:r>
              <w:t>311–313 Émissions de gaz à effet de serre </w:t>
            </w:r>
          </w:p>
          <w:p w14:paraId="70194280" w14:textId="12515B65" w:rsidR="000C0DF5" w:rsidRPr="000C0DF5" w:rsidRDefault="000C0DF5" w:rsidP="000C0DF5">
            <w:pPr>
              <w:pStyle w:val="SNBSFliesstext"/>
              <w:numPr>
                <w:ilvl w:val="0"/>
                <w:numId w:val="4"/>
              </w:numPr>
            </w:pPr>
            <w:r>
              <w:t xml:space="preserve">321–322 Besoins </w:t>
            </w:r>
            <w:r w:rsidR="00FD2F32">
              <w:t>énergétiques</w:t>
            </w:r>
          </w:p>
          <w:p w14:paraId="141919CB" w14:textId="77777777" w:rsidR="000C0DF5" w:rsidRPr="000C0DF5" w:rsidRDefault="000C0DF5" w:rsidP="000C0DF5">
            <w:pPr>
              <w:pStyle w:val="SNBSFliesstext"/>
              <w:numPr>
                <w:ilvl w:val="0"/>
                <w:numId w:val="4"/>
              </w:numPr>
            </w:pPr>
            <w:r>
              <w:t>331 Chantier</w:t>
            </w:r>
          </w:p>
          <w:p w14:paraId="0ED9E2FC" w14:textId="2983AAC6" w:rsidR="00A613BB" w:rsidRPr="00B426FB" w:rsidRDefault="000C0DF5" w:rsidP="003E537A">
            <w:pPr>
              <w:pStyle w:val="SNBSFliesstext"/>
              <w:numPr>
                <w:ilvl w:val="0"/>
                <w:numId w:val="4"/>
              </w:numPr>
            </w:pPr>
            <w:r>
              <w:t>333 Optimisation de l’exploitation (grandeur mesurée 2 Optimisation de l’exploitation) </w:t>
            </w:r>
          </w:p>
        </w:tc>
        <w:tc>
          <w:tcPr>
            <w:tcW w:w="6095" w:type="dxa"/>
            <w:shd w:val="clear" w:color="auto" w:fill="E2EFD9" w:themeFill="accent6" w:themeFillTint="33"/>
          </w:tcPr>
          <w:p w14:paraId="57E5A28E" w14:textId="77777777" w:rsidR="00A613BB" w:rsidRPr="001F7796" w:rsidRDefault="00A613BB" w:rsidP="003E537A">
            <w:pPr>
              <w:pStyle w:val="SNBSFliesstext"/>
            </w:pPr>
          </w:p>
        </w:tc>
      </w:tr>
    </w:tbl>
    <w:p w14:paraId="6828B5FA" w14:textId="77777777" w:rsidR="00A613BB" w:rsidRPr="00B426FB" w:rsidRDefault="00A613BB" w:rsidP="00A613BB">
      <w:pPr>
        <w:pStyle w:val="SNBSFliesstext"/>
      </w:pPr>
      <w:r>
        <w:t xml:space="preserve">Critères dans lesquels le sujet est </w:t>
      </w:r>
      <w:proofErr w:type="gramStart"/>
      <w:r>
        <w:t>abordé:</w:t>
      </w:r>
      <w:proofErr w:type="gramEnd"/>
      <w: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8"/>
        <w:gridCol w:w="236"/>
      </w:tblGrid>
      <w:tr w:rsidR="00A613BB" w:rsidRPr="00B426FB" w14:paraId="426D9849" w14:textId="77777777" w:rsidTr="000C0DF5">
        <w:tc>
          <w:tcPr>
            <w:tcW w:w="1928" w:type="dxa"/>
          </w:tcPr>
          <w:p w14:paraId="7CDA13E7" w14:textId="77777777" w:rsidR="00A613BB" w:rsidRPr="00B426FB" w:rsidRDefault="00A613BB" w:rsidP="003E537A">
            <w:pPr>
              <w:pStyle w:val="SNBSFliesstext"/>
              <w:rPr>
                <w:highlight w:val="darkYellow"/>
              </w:rPr>
            </w:pPr>
            <w:r>
              <w:t>114 Développement du quartier</w:t>
            </w:r>
          </w:p>
        </w:tc>
        <w:tc>
          <w:tcPr>
            <w:tcW w:w="236" w:type="dxa"/>
          </w:tcPr>
          <w:p w14:paraId="553A8E30" w14:textId="77777777" w:rsidR="00A613BB" w:rsidRPr="00B426FB" w:rsidRDefault="00A613BB" w:rsidP="003E537A">
            <w:pPr>
              <w:pStyle w:val="SNBSFliesstext"/>
              <w:rPr>
                <w:highlight w:val="darkYellow"/>
              </w:rPr>
            </w:pPr>
          </w:p>
        </w:tc>
      </w:tr>
    </w:tbl>
    <w:p w14:paraId="7B53E285" w14:textId="77777777" w:rsidR="00A16339" w:rsidRPr="00B426FB" w:rsidRDefault="00A16339" w:rsidP="004315D3">
      <w:pPr>
        <w:pStyle w:val="SNBSFliesstext"/>
        <w:pBdr>
          <w:bottom w:val="single" w:sz="4" w:space="1" w:color="auto"/>
        </w:pBdr>
      </w:pPr>
    </w:p>
    <w:tbl>
      <w:tblPr>
        <w:tblStyle w:val="TabellemithellemGitternetz"/>
        <w:tblW w:w="10042" w:type="dxa"/>
        <w:tblLook w:val="0600" w:firstRow="0" w:lastRow="0" w:firstColumn="0" w:lastColumn="0" w:noHBand="1" w:noVBand="1"/>
      </w:tblPr>
      <w:tblGrid>
        <w:gridCol w:w="4088"/>
        <w:gridCol w:w="5954"/>
      </w:tblGrid>
      <w:tr w:rsidR="00A16339" w:rsidRPr="00B426FB" w14:paraId="5B88CF15" w14:textId="77777777" w:rsidTr="0052393C">
        <w:tc>
          <w:tcPr>
            <w:tcW w:w="4088" w:type="dxa"/>
          </w:tcPr>
          <w:p w14:paraId="29726D76" w14:textId="571D7227" w:rsidR="00A16339" w:rsidRPr="00B426FB" w:rsidRDefault="00A16339" w:rsidP="00A16339">
            <w:pPr>
              <w:pStyle w:val="SNBSFliesstext"/>
              <w:rPr>
                <w:b/>
                <w:bCs/>
              </w:rPr>
            </w:pPr>
            <w:r>
              <w:rPr>
                <w:b/>
              </w:rPr>
              <w:t>Rédaction</w:t>
            </w:r>
          </w:p>
          <w:p w14:paraId="358F0F60" w14:textId="25DE0D7A" w:rsidR="00A16339" w:rsidRPr="00B426FB" w:rsidRDefault="00A16339" w:rsidP="00A16339">
            <w:pPr>
              <w:pStyle w:val="SNBSFliesstext"/>
            </w:pPr>
            <w:r>
              <w:t xml:space="preserve">(Nom, entreprise, téléphone, </w:t>
            </w:r>
            <w:proofErr w:type="gramStart"/>
            <w:r>
              <w:t>e-mail</w:t>
            </w:r>
            <w:proofErr w:type="gramEnd"/>
            <w:r>
              <w:t>)</w:t>
            </w:r>
          </w:p>
        </w:tc>
        <w:tc>
          <w:tcPr>
            <w:tcW w:w="5954" w:type="dxa"/>
            <w:shd w:val="clear" w:color="auto" w:fill="E2EFD9" w:themeFill="accent6" w:themeFillTint="33"/>
          </w:tcPr>
          <w:p w14:paraId="4C4DB0EA" w14:textId="77777777" w:rsidR="00A16339" w:rsidRPr="001F7796" w:rsidRDefault="00A16339" w:rsidP="0052393C">
            <w:pPr>
              <w:pStyle w:val="SNBSFliesstext"/>
              <w:tabs>
                <w:tab w:val="left" w:pos="730"/>
              </w:tabs>
            </w:pPr>
          </w:p>
        </w:tc>
      </w:tr>
      <w:tr w:rsidR="00A16339" w:rsidRPr="00B426FB" w14:paraId="11E0DA02" w14:textId="77777777" w:rsidTr="0052393C">
        <w:tc>
          <w:tcPr>
            <w:tcW w:w="4088" w:type="dxa"/>
          </w:tcPr>
          <w:p w14:paraId="2A7D3CCF" w14:textId="321CC23F" w:rsidR="00A16339" w:rsidRPr="00B426FB" w:rsidRDefault="00A16339" w:rsidP="0052393C">
            <w:pPr>
              <w:pStyle w:val="SNBSFliesstext"/>
              <w:rPr>
                <w:b/>
                <w:bCs/>
              </w:rPr>
            </w:pPr>
            <w:r>
              <w:rPr>
                <w:b/>
              </w:rPr>
              <w:t>Date</w:t>
            </w:r>
          </w:p>
        </w:tc>
        <w:tc>
          <w:tcPr>
            <w:tcW w:w="5954" w:type="dxa"/>
            <w:shd w:val="clear" w:color="auto" w:fill="E2EFD9" w:themeFill="accent6" w:themeFillTint="33"/>
          </w:tcPr>
          <w:p w14:paraId="2192A56C" w14:textId="77777777" w:rsidR="00A16339" w:rsidRPr="00B426FB" w:rsidRDefault="00A16339" w:rsidP="0052393C">
            <w:pPr>
              <w:pStyle w:val="SNBSFliesstext"/>
              <w:rPr>
                <w:lang w:val="de-CH"/>
              </w:rPr>
            </w:pPr>
          </w:p>
        </w:tc>
      </w:tr>
    </w:tbl>
    <w:p w14:paraId="47DED83A" w14:textId="65D6E5D8" w:rsidR="00E25614" w:rsidRPr="00B426FB" w:rsidRDefault="00E25614" w:rsidP="00B64B5A">
      <w:pPr>
        <w:spacing w:after="0"/>
        <w:rPr>
          <w:rFonts w:cs="Arial"/>
          <w:b/>
          <w:bCs/>
          <w:sz w:val="24"/>
          <w:szCs w:val="24"/>
        </w:rPr>
      </w:pPr>
    </w:p>
    <w:sectPr w:rsidR="00E25614" w:rsidRPr="00B426FB" w:rsidSect="006E31D7">
      <w:headerReference w:type="default" r:id="rId12"/>
      <w:footerReference w:type="default" r:id="rId13"/>
      <w:pgSz w:w="11900" w:h="16840" w:code="9"/>
      <w:pgMar w:top="567" w:right="567" w:bottom="1021" w:left="1134" w:header="45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5B8A9" w14:textId="77777777" w:rsidR="006E31D7" w:rsidRDefault="006E31D7" w:rsidP="00E40326">
      <w:pPr>
        <w:spacing w:after="0"/>
      </w:pPr>
      <w:r>
        <w:separator/>
      </w:r>
    </w:p>
  </w:endnote>
  <w:endnote w:type="continuationSeparator" w:id="0">
    <w:p w14:paraId="71B7D221" w14:textId="77777777" w:rsidR="006E31D7" w:rsidRDefault="006E31D7" w:rsidP="00E40326">
      <w:pPr>
        <w:spacing w:after="0"/>
      </w:pPr>
      <w:r>
        <w:continuationSeparator/>
      </w:r>
    </w:p>
  </w:endnote>
  <w:endnote w:type="continuationNotice" w:id="1">
    <w:p w14:paraId="4387A7BA" w14:textId="77777777" w:rsidR="006E31D7" w:rsidRDefault="006E3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F1FC8" w14:textId="18D8B42E" w:rsidR="008143A2" w:rsidRPr="00D9766A" w:rsidRDefault="00BB7C91" w:rsidP="00400755">
    <w:pPr>
      <w:pStyle w:val="Kopfzeile"/>
      <w:tabs>
        <w:tab w:val="clear" w:pos="4536"/>
        <w:tab w:val="clear" w:pos="9072"/>
        <w:tab w:val="right" w:pos="9462"/>
      </w:tabs>
      <w:spacing w:before="350" w:line="360" w:lineRule="auto"/>
      <w:jc w:val="center"/>
      <w:rPr>
        <w:rFonts w:ascii="Arial" w:hAnsi="Arial" w:cs="Arial"/>
        <w:color w:val="808080" w:themeColor="background1" w:themeShade="80"/>
        <w:sz w:val="14"/>
        <w:szCs w:val="14"/>
      </w:rPr>
    </w:pPr>
    <w:r>
      <w:rPr>
        <w:rStyle w:val="Seitenzahl"/>
        <w:rFonts w:ascii="Arial" w:hAnsi="Arial"/>
        <w:color w:val="808080" w:themeColor="background1" w:themeShade="80"/>
        <w:sz w:val="14"/>
      </w:rPr>
      <w:t>SNBS-Quartier_111_Objectifs_et_cahiers_des_charges_1</w:t>
    </w:r>
    <w:r>
      <w:rPr>
        <w:rFonts w:ascii="Arial" w:hAnsi="Arial"/>
        <w:color w:val="808080" w:themeColor="background1" w:themeShade="80"/>
        <w:sz w:val="14"/>
      </w:rPr>
      <w:ptab w:relativeTo="margin" w:alignment="center" w:leader="none"/>
    </w:r>
    <w:r>
      <w:rPr>
        <w:rFonts w:ascii="Arial" w:hAnsi="Arial"/>
        <w:color w:val="808080" w:themeColor="background1" w:themeShade="80"/>
        <w:sz w:val="14"/>
      </w:rPr>
      <w:t xml:space="preserve">Page </w:t>
    </w:r>
    <w:r w:rsidRPr="00D9766A">
      <w:rPr>
        <w:rFonts w:ascii="Arial" w:hAnsi="Arial" w:cs="Arial"/>
        <w:color w:val="808080" w:themeColor="background1" w:themeShade="80"/>
        <w:sz w:val="14"/>
      </w:rPr>
      <w:fldChar w:fldCharType="begin"/>
    </w:r>
    <w:r w:rsidRPr="00D9766A">
      <w:rPr>
        <w:rFonts w:ascii="Arial" w:hAnsi="Arial" w:cs="Arial"/>
        <w:color w:val="808080" w:themeColor="background1" w:themeShade="80"/>
        <w:sz w:val="14"/>
      </w:rPr>
      <w:instrText xml:space="preserve"> PAGE  \* Arabic  \* MERGEFORMAT </w:instrText>
    </w:r>
    <w:r w:rsidRPr="00D9766A">
      <w:rPr>
        <w:rFonts w:ascii="Arial" w:hAnsi="Arial" w:cs="Arial"/>
        <w:color w:val="808080" w:themeColor="background1" w:themeShade="80"/>
        <w:sz w:val="14"/>
      </w:rPr>
      <w:fldChar w:fldCharType="separate"/>
    </w:r>
    <w:r w:rsidRPr="00D9766A">
      <w:rPr>
        <w:rFonts w:ascii="Arial" w:hAnsi="Arial" w:cs="Arial"/>
        <w:color w:val="808080" w:themeColor="background1" w:themeShade="80"/>
        <w:sz w:val="14"/>
      </w:rPr>
      <w:t>2</w:t>
    </w:r>
    <w:r w:rsidRPr="00D9766A">
      <w:rPr>
        <w:rFonts w:ascii="Arial" w:hAnsi="Arial" w:cs="Arial"/>
        <w:color w:val="808080" w:themeColor="background1" w:themeShade="80"/>
        <w:sz w:val="14"/>
      </w:rPr>
      <w:fldChar w:fldCharType="end"/>
    </w:r>
    <w:r>
      <w:rPr>
        <w:rFonts w:ascii="Arial" w:hAnsi="Arial"/>
        <w:color w:val="808080" w:themeColor="background1" w:themeShade="80"/>
        <w:sz w:val="14"/>
      </w:rPr>
      <w:t xml:space="preserve"> sur </w:t>
    </w:r>
    <w:r w:rsidR="00A835DD" w:rsidRPr="00D9766A">
      <w:rPr>
        <w:rFonts w:ascii="Arial" w:hAnsi="Arial" w:cs="Arial"/>
        <w:color w:val="808080" w:themeColor="background1" w:themeShade="80"/>
        <w:sz w:val="14"/>
      </w:rPr>
      <w:fldChar w:fldCharType="begin"/>
    </w:r>
    <w:r w:rsidR="00A835DD" w:rsidRPr="00D9766A">
      <w:rPr>
        <w:rFonts w:ascii="Arial" w:hAnsi="Arial" w:cs="Arial"/>
        <w:color w:val="808080" w:themeColor="background1" w:themeShade="80"/>
        <w:sz w:val="14"/>
      </w:rPr>
      <w:instrText xml:space="preserve"> NUMPAGES  \* Arabic  \* MERGEFORMAT </w:instrText>
    </w:r>
    <w:r w:rsidR="00A835DD" w:rsidRPr="00D9766A">
      <w:rPr>
        <w:rFonts w:ascii="Arial" w:hAnsi="Arial" w:cs="Arial"/>
        <w:color w:val="808080" w:themeColor="background1" w:themeShade="80"/>
        <w:sz w:val="14"/>
      </w:rPr>
      <w:fldChar w:fldCharType="separate"/>
    </w:r>
    <w:r w:rsidR="00A835DD" w:rsidRPr="00D9766A">
      <w:rPr>
        <w:rFonts w:ascii="Arial" w:hAnsi="Arial" w:cs="Arial"/>
        <w:color w:val="808080" w:themeColor="background1" w:themeShade="80"/>
        <w:sz w:val="14"/>
      </w:rPr>
      <w:t>5</w:t>
    </w:r>
    <w:r w:rsidR="00A835DD" w:rsidRPr="00D9766A">
      <w:rPr>
        <w:rFonts w:ascii="Arial" w:hAnsi="Arial" w:cs="Arial"/>
        <w:color w:val="808080" w:themeColor="background1" w:themeShade="80"/>
        <w:sz w:val="14"/>
      </w:rPr>
      <w:fldChar w:fldCharType="end"/>
    </w:r>
    <w:r>
      <w:ptab w:relativeTo="margin" w:alignment="right" w:leader="none"/>
    </w:r>
    <w:r>
      <w:rPr>
        <w:rFonts w:ascii="Arial" w:hAnsi="Arial"/>
        <w:color w:val="808080" w:themeColor="background1" w:themeShade="80"/>
        <w:sz w:val="14"/>
      </w:rPr>
      <w:t xml:space="preserve">Impression du </w:t>
    </w:r>
    <w:r w:rsidR="00A835DD" w:rsidRPr="00D9766A">
      <w:rPr>
        <w:rFonts w:ascii="Arial" w:hAnsi="Arial" w:cs="Arial"/>
        <w:color w:val="808080" w:themeColor="background1" w:themeShade="80"/>
        <w:sz w:val="14"/>
      </w:rPr>
      <w:fldChar w:fldCharType="begin"/>
    </w:r>
    <w:r w:rsidR="00A835DD" w:rsidRPr="00D9766A">
      <w:rPr>
        <w:rFonts w:ascii="Arial" w:hAnsi="Arial" w:cs="Arial"/>
        <w:color w:val="808080" w:themeColor="background1" w:themeShade="80"/>
        <w:sz w:val="14"/>
      </w:rPr>
      <w:instrText xml:space="preserve"> SAVEDATE  \@ "dd.MM.yyyy HH:mm"  \* MERGEFORMAT </w:instrText>
    </w:r>
    <w:r w:rsidR="00A835DD" w:rsidRPr="00D9766A">
      <w:rPr>
        <w:rFonts w:ascii="Arial" w:hAnsi="Arial" w:cs="Arial"/>
        <w:color w:val="808080" w:themeColor="background1" w:themeShade="80"/>
        <w:sz w:val="14"/>
      </w:rPr>
      <w:fldChar w:fldCharType="separate"/>
    </w:r>
    <w:r w:rsidR="002D6B12" w:rsidRPr="002D6B12">
      <w:rPr>
        <w:rFonts w:ascii="Arial" w:hAnsi="Arial" w:cs="Arial"/>
        <w:noProof/>
        <w:color w:val="808080" w:themeColor="background1" w:themeShade="80"/>
        <w:sz w:val="14"/>
        <w:szCs w:val="14"/>
      </w:rPr>
      <w:t>18.04.2024 16:</w:t>
    </w:r>
    <w:r w:rsidR="002D6B12">
      <w:rPr>
        <w:rFonts w:ascii="Arial" w:hAnsi="Arial" w:cs="Arial"/>
        <w:noProof/>
        <w:color w:val="808080" w:themeColor="background1" w:themeShade="80"/>
        <w:sz w:val="14"/>
      </w:rPr>
      <w:t>29</w:t>
    </w:r>
    <w:r w:rsidR="00A835DD" w:rsidRPr="00D9766A">
      <w:rPr>
        <w:rFonts w:ascii="Arial" w:hAnsi="Arial" w:cs="Arial"/>
        <w:color w:val="808080" w:themeColor="background1" w:themeShade="8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F414B" w14:textId="77777777" w:rsidR="006E31D7" w:rsidRDefault="006E31D7" w:rsidP="00E40326">
      <w:pPr>
        <w:spacing w:after="0"/>
      </w:pPr>
      <w:r>
        <w:separator/>
      </w:r>
    </w:p>
  </w:footnote>
  <w:footnote w:type="continuationSeparator" w:id="0">
    <w:p w14:paraId="10095408" w14:textId="77777777" w:rsidR="006E31D7" w:rsidRDefault="006E31D7" w:rsidP="00E40326">
      <w:pPr>
        <w:spacing w:after="0"/>
      </w:pPr>
      <w:r>
        <w:continuationSeparator/>
      </w:r>
    </w:p>
  </w:footnote>
  <w:footnote w:type="continuationNotice" w:id="1">
    <w:p w14:paraId="2707733D" w14:textId="77777777" w:rsidR="006E31D7" w:rsidRDefault="006E31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F59C8" w14:textId="204CE45D" w:rsidR="008143A2" w:rsidRDefault="003C7F78" w:rsidP="006C278C">
    <w:pPr>
      <w:pStyle w:val="Title1"/>
      <w:spacing w:before="0" w:after="0"/>
      <w:jc w:val="left"/>
      <w:rPr>
        <w:rFonts w:ascii="Arial Narrow" w:hAnsi="Arial Narrow"/>
        <w:bCs/>
        <w:caps w:val="0"/>
        <w:noProof/>
        <w:sz w:val="20"/>
      </w:rPr>
    </w:pPr>
    <w:r>
      <w:rPr>
        <w:caps w:val="0"/>
        <w:noProof/>
        <w:sz w:val="22"/>
      </w:rPr>
      <w:drawing>
        <wp:anchor distT="0" distB="0" distL="114300" distR="114300" simplePos="0" relativeHeight="251658240" behindDoc="0" locked="0" layoutInCell="1" allowOverlap="1" wp14:anchorId="5A1896DA" wp14:editId="4A352629">
          <wp:simplePos x="0" y="0"/>
          <wp:positionH relativeFrom="column">
            <wp:posOffset>4918710</wp:posOffset>
          </wp:positionH>
          <wp:positionV relativeFrom="paragraph">
            <wp:posOffset>15875</wp:posOffset>
          </wp:positionV>
          <wp:extent cx="1532467" cy="577229"/>
          <wp:effectExtent l="0" t="0" r="0" b="0"/>
          <wp:wrapNone/>
          <wp:docPr id="19" name="Grafik 18">
            <a:extLst xmlns:a="http://schemas.openxmlformats.org/drawingml/2006/main">
              <a:ext uri="{FF2B5EF4-FFF2-40B4-BE49-F238E27FC236}">
                <a16:creationId xmlns:a16="http://schemas.microsoft.com/office/drawing/2014/main" id="{CCCC6A76-FCFE-86DD-CEE0-F3932BD186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8">
                    <a:extLst>
                      <a:ext uri="{FF2B5EF4-FFF2-40B4-BE49-F238E27FC236}">
                        <a16:creationId xmlns:a16="http://schemas.microsoft.com/office/drawing/2014/main" id="{CCCC6A76-FCFE-86DD-CEE0-F3932BD186A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32467" cy="577229"/>
                  </a:xfrm>
                  <a:prstGeom prst="rect">
                    <a:avLst/>
                  </a:prstGeom>
                </pic:spPr>
              </pic:pic>
            </a:graphicData>
          </a:graphic>
          <wp14:sizeRelH relativeFrom="page">
            <wp14:pctWidth>0</wp14:pctWidth>
          </wp14:sizeRelH>
          <wp14:sizeRelV relativeFrom="page">
            <wp14:pctHeight>0</wp14:pctHeight>
          </wp14:sizeRelV>
        </wp:anchor>
      </w:drawing>
    </w:r>
  </w:p>
  <w:p w14:paraId="0404251A" w14:textId="7B1AF8D9" w:rsidR="008143A2" w:rsidRPr="00590691" w:rsidRDefault="00EA1FF9" w:rsidP="003C3D11">
    <w:pPr>
      <w:pStyle w:val="Title1"/>
      <w:spacing w:before="0" w:after="0"/>
      <w:jc w:val="left"/>
      <w:rPr>
        <w:rFonts w:cs="Arial"/>
        <w:bCs/>
        <w:caps w:val="0"/>
        <w:noProof/>
        <w:color w:val="E0081C"/>
        <w:sz w:val="22"/>
        <w:szCs w:val="22"/>
      </w:rPr>
    </w:pPr>
    <w:r>
      <w:rPr>
        <w:caps w:val="0"/>
        <w:color w:val="E0081C"/>
        <w:sz w:val="22"/>
      </w:rPr>
      <w:t>Critère 111</w:t>
    </w:r>
  </w:p>
  <w:p w14:paraId="2E101473" w14:textId="77777777" w:rsidR="008143A2" w:rsidRPr="00590691" w:rsidRDefault="00EA1FF9" w:rsidP="006C278C">
    <w:pPr>
      <w:pStyle w:val="Title1"/>
      <w:spacing w:before="0" w:after="0"/>
      <w:jc w:val="left"/>
      <w:rPr>
        <w:rFonts w:cs="Arial"/>
        <w:b/>
        <w:caps w:val="0"/>
        <w:noProof/>
        <w:color w:val="E0081C"/>
        <w:sz w:val="22"/>
        <w:szCs w:val="22"/>
      </w:rPr>
    </w:pPr>
    <w:r>
      <w:rPr>
        <w:b/>
        <w:caps w:val="0"/>
        <w:color w:val="E0081C"/>
        <w:sz w:val="22"/>
      </w:rPr>
      <w:t>Objectifs et cahiers des charges</w:t>
    </w:r>
  </w:p>
  <w:p w14:paraId="6078B0CF" w14:textId="39594BF4" w:rsidR="008143A2" w:rsidRPr="00590691" w:rsidRDefault="003C7F78" w:rsidP="004315D3">
    <w:pPr>
      <w:pStyle w:val="Kopfzeile"/>
      <w:pBdr>
        <w:bottom w:val="single" w:sz="4" w:space="1" w:color="auto"/>
      </w:pBdr>
      <w:rPr>
        <w:color w:val="E0081C"/>
      </w:rPr>
    </w:pPr>
    <w:r>
      <w:rPr>
        <w:color w:val="E0081C"/>
      </w:rPr>
      <w:t>SNBS Quartier – Outil d’aide - Version 2023.12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86A86"/>
    <w:multiLevelType w:val="hybridMultilevel"/>
    <w:tmpl w:val="B1685A46"/>
    <w:lvl w:ilvl="0" w:tplc="1AC8B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427700"/>
    <w:multiLevelType w:val="hybridMultilevel"/>
    <w:tmpl w:val="A98E3AAE"/>
    <w:lvl w:ilvl="0" w:tplc="80B88354">
      <w:start w:val="26"/>
      <w:numFmt w:val="bullet"/>
      <w:pStyle w:val="SNBSAufzhung2"/>
      <w:lvlText w:val="−"/>
      <w:lvlJc w:val="left"/>
      <w:pPr>
        <w:ind w:left="720" w:hanging="360"/>
      </w:pPr>
      <w:rPr>
        <w:rFonts w:ascii="Arial" w:eastAsia="Times New Roman" w:hAnsi="Arial" w:cs="Arial" w:hint="default"/>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1674EC0"/>
    <w:multiLevelType w:val="hybridMultilevel"/>
    <w:tmpl w:val="AE4E70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F15CF5"/>
    <w:multiLevelType w:val="hybridMultilevel"/>
    <w:tmpl w:val="CD4C907A"/>
    <w:lvl w:ilvl="0" w:tplc="1AC8B16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5D264405"/>
    <w:multiLevelType w:val="hybridMultilevel"/>
    <w:tmpl w:val="47CE349C"/>
    <w:lvl w:ilvl="0" w:tplc="1AC8B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11023064">
    <w:abstractNumId w:val="1"/>
  </w:num>
  <w:num w:numId="2" w16cid:durableId="1494024281">
    <w:abstractNumId w:val="3"/>
  </w:num>
  <w:num w:numId="3" w16cid:durableId="1520585936">
    <w:abstractNumId w:val="2"/>
  </w:num>
  <w:num w:numId="4" w16cid:durableId="1727875609">
    <w:abstractNumId w:val="4"/>
  </w:num>
  <w:num w:numId="5" w16cid:durableId="164134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512"/>
    <w:rsid w:val="000162EC"/>
    <w:rsid w:val="00024EDA"/>
    <w:rsid w:val="00026681"/>
    <w:rsid w:val="00052B03"/>
    <w:rsid w:val="0005365D"/>
    <w:rsid w:val="000C0DF5"/>
    <w:rsid w:val="000D0062"/>
    <w:rsid w:val="000E089B"/>
    <w:rsid w:val="0010135C"/>
    <w:rsid w:val="00104D71"/>
    <w:rsid w:val="00143229"/>
    <w:rsid w:val="00164C45"/>
    <w:rsid w:val="00167E24"/>
    <w:rsid w:val="001D223A"/>
    <w:rsid w:val="001E0261"/>
    <w:rsid w:val="001F7796"/>
    <w:rsid w:val="00212C80"/>
    <w:rsid w:val="00217D05"/>
    <w:rsid w:val="00222EC9"/>
    <w:rsid w:val="002725AE"/>
    <w:rsid w:val="002843DB"/>
    <w:rsid w:val="00293D70"/>
    <w:rsid w:val="002A5C06"/>
    <w:rsid w:val="002C7EE9"/>
    <w:rsid w:val="002D6B12"/>
    <w:rsid w:val="0030371F"/>
    <w:rsid w:val="0035234F"/>
    <w:rsid w:val="003605ED"/>
    <w:rsid w:val="003851EF"/>
    <w:rsid w:val="00394432"/>
    <w:rsid w:val="003C1043"/>
    <w:rsid w:val="003C7F78"/>
    <w:rsid w:val="00406DCB"/>
    <w:rsid w:val="004315D3"/>
    <w:rsid w:val="0045587C"/>
    <w:rsid w:val="00472CB1"/>
    <w:rsid w:val="0049576A"/>
    <w:rsid w:val="004B0CD3"/>
    <w:rsid w:val="004B4B01"/>
    <w:rsid w:val="004C0606"/>
    <w:rsid w:val="004C5360"/>
    <w:rsid w:val="004C5C29"/>
    <w:rsid w:val="004C7218"/>
    <w:rsid w:val="004C7459"/>
    <w:rsid w:val="0053583B"/>
    <w:rsid w:val="00554AC4"/>
    <w:rsid w:val="005652F5"/>
    <w:rsid w:val="00590691"/>
    <w:rsid w:val="00593183"/>
    <w:rsid w:val="005D1C60"/>
    <w:rsid w:val="005E5816"/>
    <w:rsid w:val="005F31BC"/>
    <w:rsid w:val="00601168"/>
    <w:rsid w:val="0060184D"/>
    <w:rsid w:val="00605078"/>
    <w:rsid w:val="00647919"/>
    <w:rsid w:val="00652DDF"/>
    <w:rsid w:val="00654B7E"/>
    <w:rsid w:val="00664A3C"/>
    <w:rsid w:val="00693286"/>
    <w:rsid w:val="006A42DE"/>
    <w:rsid w:val="006B1093"/>
    <w:rsid w:val="006E31D7"/>
    <w:rsid w:val="00721BDA"/>
    <w:rsid w:val="0073327F"/>
    <w:rsid w:val="00750661"/>
    <w:rsid w:val="007957A5"/>
    <w:rsid w:val="007B608E"/>
    <w:rsid w:val="007E7329"/>
    <w:rsid w:val="008143A2"/>
    <w:rsid w:val="00857C44"/>
    <w:rsid w:val="00871D3C"/>
    <w:rsid w:val="00883DC1"/>
    <w:rsid w:val="00895237"/>
    <w:rsid w:val="008B4227"/>
    <w:rsid w:val="008C03DC"/>
    <w:rsid w:val="008C5AA4"/>
    <w:rsid w:val="00901DC9"/>
    <w:rsid w:val="00903908"/>
    <w:rsid w:val="00921425"/>
    <w:rsid w:val="009220B0"/>
    <w:rsid w:val="00964707"/>
    <w:rsid w:val="009668E0"/>
    <w:rsid w:val="009776DA"/>
    <w:rsid w:val="009D40BA"/>
    <w:rsid w:val="009D640D"/>
    <w:rsid w:val="009F0BC2"/>
    <w:rsid w:val="009F31A9"/>
    <w:rsid w:val="00A0570A"/>
    <w:rsid w:val="00A16339"/>
    <w:rsid w:val="00A16D23"/>
    <w:rsid w:val="00A25DA5"/>
    <w:rsid w:val="00A456B7"/>
    <w:rsid w:val="00A60FC5"/>
    <w:rsid w:val="00A613BB"/>
    <w:rsid w:val="00A835DD"/>
    <w:rsid w:val="00A86043"/>
    <w:rsid w:val="00A90F5E"/>
    <w:rsid w:val="00AA590A"/>
    <w:rsid w:val="00AC15E5"/>
    <w:rsid w:val="00AD14D7"/>
    <w:rsid w:val="00AE762A"/>
    <w:rsid w:val="00B07CCE"/>
    <w:rsid w:val="00B426FB"/>
    <w:rsid w:val="00B45EA4"/>
    <w:rsid w:val="00B52604"/>
    <w:rsid w:val="00B574B7"/>
    <w:rsid w:val="00B64B5A"/>
    <w:rsid w:val="00B70B82"/>
    <w:rsid w:val="00BA4C5E"/>
    <w:rsid w:val="00BB7C91"/>
    <w:rsid w:val="00BF0325"/>
    <w:rsid w:val="00C06A7B"/>
    <w:rsid w:val="00C240F4"/>
    <w:rsid w:val="00C3523A"/>
    <w:rsid w:val="00D05AB1"/>
    <w:rsid w:val="00D2066B"/>
    <w:rsid w:val="00D44E8A"/>
    <w:rsid w:val="00D67C27"/>
    <w:rsid w:val="00D8397F"/>
    <w:rsid w:val="00D83A08"/>
    <w:rsid w:val="00D9766A"/>
    <w:rsid w:val="00DA31F4"/>
    <w:rsid w:val="00DA580C"/>
    <w:rsid w:val="00DD284F"/>
    <w:rsid w:val="00DE63C9"/>
    <w:rsid w:val="00DF5ECB"/>
    <w:rsid w:val="00E11E0A"/>
    <w:rsid w:val="00E157AA"/>
    <w:rsid w:val="00E17F08"/>
    <w:rsid w:val="00E24F80"/>
    <w:rsid w:val="00E25614"/>
    <w:rsid w:val="00E3045C"/>
    <w:rsid w:val="00E40326"/>
    <w:rsid w:val="00E60093"/>
    <w:rsid w:val="00E931C6"/>
    <w:rsid w:val="00EA03A3"/>
    <w:rsid w:val="00EA1FF9"/>
    <w:rsid w:val="00EB6512"/>
    <w:rsid w:val="00EC11C6"/>
    <w:rsid w:val="00EC210C"/>
    <w:rsid w:val="00ED4588"/>
    <w:rsid w:val="00EE3476"/>
    <w:rsid w:val="00EF11D3"/>
    <w:rsid w:val="00F15851"/>
    <w:rsid w:val="00F23ED1"/>
    <w:rsid w:val="00F40907"/>
    <w:rsid w:val="00F659FF"/>
    <w:rsid w:val="00FB180E"/>
    <w:rsid w:val="00FC3CD8"/>
    <w:rsid w:val="00FC5733"/>
    <w:rsid w:val="00FD2F3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B5F26"/>
  <w15:chartTrackingRefBased/>
  <w15:docId w15:val="{20CB7599-DBDE-4276-ABE6-E7FEEBC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E25614"/>
    <w:pPr>
      <w:spacing w:after="120" w:line="240" w:lineRule="auto"/>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EB6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E25614"/>
    <w:pPr>
      <w:tabs>
        <w:tab w:val="center" w:pos="4536"/>
        <w:tab w:val="right" w:pos="9072"/>
      </w:tabs>
      <w:spacing w:after="0"/>
    </w:pPr>
    <w:rPr>
      <w:rFonts w:asciiTheme="minorHAnsi" w:eastAsiaTheme="minorHAnsi" w:hAnsiTheme="minorHAnsi" w:cstheme="minorBidi"/>
      <w:sz w:val="24"/>
      <w:szCs w:val="24"/>
      <w:lang w:eastAsia="en-US"/>
    </w:rPr>
  </w:style>
  <w:style w:type="character" w:customStyle="1" w:styleId="KopfzeileZchn">
    <w:name w:val="Kopfzeile Zchn"/>
    <w:basedOn w:val="Absatz-Standardschriftart"/>
    <w:link w:val="Kopfzeile"/>
    <w:uiPriority w:val="99"/>
    <w:rsid w:val="00E25614"/>
    <w:rPr>
      <w:sz w:val="24"/>
      <w:szCs w:val="24"/>
      <w:lang w:val="fr-CH"/>
    </w:rPr>
  </w:style>
  <w:style w:type="character" w:styleId="Seitenzahl">
    <w:name w:val="page number"/>
    <w:basedOn w:val="Absatz-Standardschriftart"/>
    <w:uiPriority w:val="99"/>
    <w:rsid w:val="00E25614"/>
  </w:style>
  <w:style w:type="paragraph" w:customStyle="1" w:styleId="Title1">
    <w:name w:val="Title1"/>
    <w:basedOn w:val="Standard"/>
    <w:next w:val="Standard"/>
    <w:uiPriority w:val="99"/>
    <w:rsid w:val="00E25614"/>
    <w:pPr>
      <w:spacing w:before="700"/>
      <w:jc w:val="right"/>
    </w:pPr>
    <w:rPr>
      <w:caps/>
      <w:sz w:val="44"/>
    </w:rPr>
  </w:style>
  <w:style w:type="character" w:styleId="Kommentarzeichen">
    <w:name w:val="annotation reference"/>
    <w:basedOn w:val="Absatz-Standardschriftart"/>
    <w:semiHidden/>
    <w:unhideWhenUsed/>
    <w:rsid w:val="00E25614"/>
    <w:rPr>
      <w:sz w:val="16"/>
      <w:szCs w:val="16"/>
    </w:rPr>
  </w:style>
  <w:style w:type="paragraph" w:customStyle="1" w:styleId="SNBSFliesstext">
    <w:name w:val="SNBS Fliesstext"/>
    <w:basedOn w:val="Standard"/>
    <w:link w:val="SNBSFliesstextZchn"/>
    <w:qFormat/>
    <w:rsid w:val="00E25614"/>
    <w:pPr>
      <w:spacing w:before="60" w:after="60"/>
    </w:pPr>
    <w:rPr>
      <w:rFonts w:cs="Arial"/>
      <w:sz w:val="18"/>
      <w:szCs w:val="18"/>
    </w:rPr>
  </w:style>
  <w:style w:type="character" w:customStyle="1" w:styleId="SNBSFliesstextZchn">
    <w:name w:val="SNBS Fliesstext Zchn"/>
    <w:basedOn w:val="Absatz-Standardschriftart"/>
    <w:link w:val="SNBSFliesstext"/>
    <w:rsid w:val="00E25614"/>
    <w:rPr>
      <w:rFonts w:ascii="Arial" w:eastAsia="Times New Roman" w:hAnsi="Arial" w:cs="Arial"/>
      <w:sz w:val="18"/>
      <w:szCs w:val="18"/>
      <w:lang w:eastAsia="de-DE"/>
    </w:rPr>
  </w:style>
  <w:style w:type="paragraph" w:customStyle="1" w:styleId="SNBSAufzhung2">
    <w:name w:val="SNBS Aufzähung 2"/>
    <w:basedOn w:val="Standard"/>
    <w:qFormat/>
    <w:rsid w:val="00E25614"/>
    <w:pPr>
      <w:numPr>
        <w:numId w:val="1"/>
      </w:numPr>
      <w:spacing w:before="60" w:after="60"/>
      <w:ind w:left="323" w:hanging="142"/>
    </w:pPr>
    <w:rPr>
      <w:rFonts w:cs="Arial"/>
      <w:sz w:val="18"/>
      <w:szCs w:val="18"/>
    </w:rPr>
  </w:style>
  <w:style w:type="paragraph" w:customStyle="1" w:styleId="SNBSTitelTabelle">
    <w:name w:val="SNBS Titel Tabelle"/>
    <w:basedOn w:val="SNBSFliesstext"/>
    <w:next w:val="SNBSFliesstext"/>
    <w:qFormat/>
    <w:rsid w:val="00E25614"/>
    <w:pPr>
      <w:spacing w:before="120"/>
    </w:pPr>
    <w:rPr>
      <w:b/>
    </w:rPr>
  </w:style>
  <w:style w:type="paragraph" w:customStyle="1" w:styleId="SNBSUeberschrift1">
    <w:name w:val="SNBS Ueberschrift 1"/>
    <w:basedOn w:val="Standard"/>
    <w:next w:val="SNBSFliesstext"/>
    <w:qFormat/>
    <w:rsid w:val="00E25614"/>
    <w:pPr>
      <w:keepNext/>
      <w:spacing w:before="480"/>
    </w:pPr>
    <w:rPr>
      <w:rFonts w:cs="Arial"/>
      <w:b/>
      <w:bCs/>
      <w:sz w:val="24"/>
      <w:szCs w:val="24"/>
    </w:rPr>
  </w:style>
  <w:style w:type="table" w:styleId="TabellemithellemGitternetz">
    <w:name w:val="Grid Table Light"/>
    <w:basedOn w:val="NormaleTabelle"/>
    <w:uiPriority w:val="40"/>
    <w:rsid w:val="00E25614"/>
    <w:pPr>
      <w:spacing w:after="0" w:line="240" w:lineRule="auto"/>
    </w:pPr>
    <w:rPr>
      <w:sz w:val="24"/>
      <w:szCs w:val="24"/>
    </w:rPr>
    <w:tblP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Pr>
  </w:style>
  <w:style w:type="table" w:customStyle="1" w:styleId="Tabellenraster1">
    <w:name w:val="Tabellenraster1"/>
    <w:basedOn w:val="NormaleTabelle"/>
    <w:next w:val="Tabellenraster"/>
    <w:uiPriority w:val="39"/>
    <w:rsid w:val="00E25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E40326"/>
    <w:pPr>
      <w:tabs>
        <w:tab w:val="center" w:pos="4536"/>
        <w:tab w:val="right" w:pos="9072"/>
      </w:tabs>
      <w:spacing w:after="0"/>
    </w:pPr>
  </w:style>
  <w:style w:type="character" w:customStyle="1" w:styleId="FuzeileZchn">
    <w:name w:val="Fußzeile Zchn"/>
    <w:basedOn w:val="Absatz-Standardschriftart"/>
    <w:link w:val="Fuzeile"/>
    <w:uiPriority w:val="99"/>
    <w:rsid w:val="00E40326"/>
    <w:rPr>
      <w:rFonts w:ascii="Arial" w:eastAsia="Times New Roman" w:hAnsi="Arial" w:cs="Times New Roman"/>
      <w:szCs w:val="20"/>
      <w:lang w:eastAsia="de-DE"/>
    </w:rPr>
  </w:style>
  <w:style w:type="paragraph" w:styleId="berarbeitung">
    <w:name w:val="Revision"/>
    <w:hidden/>
    <w:uiPriority w:val="99"/>
    <w:semiHidden/>
    <w:rsid w:val="00E40326"/>
    <w:pPr>
      <w:spacing w:after="0" w:line="240" w:lineRule="auto"/>
    </w:pPr>
    <w:rPr>
      <w:rFonts w:ascii="Arial" w:eastAsia="Times New Roman" w:hAnsi="Arial" w:cs="Times New Roman"/>
      <w:szCs w:val="20"/>
      <w:lang w:eastAsia="de-DE"/>
    </w:rPr>
  </w:style>
  <w:style w:type="paragraph" w:styleId="Kommentartext">
    <w:name w:val="annotation text"/>
    <w:basedOn w:val="Standard"/>
    <w:link w:val="KommentartextZchn"/>
    <w:uiPriority w:val="99"/>
    <w:unhideWhenUsed/>
    <w:rsid w:val="003C7F78"/>
    <w:rPr>
      <w:sz w:val="20"/>
    </w:rPr>
  </w:style>
  <w:style w:type="character" w:customStyle="1" w:styleId="KommentartextZchn">
    <w:name w:val="Kommentartext Zchn"/>
    <w:basedOn w:val="Absatz-Standardschriftart"/>
    <w:link w:val="Kommentartext"/>
    <w:uiPriority w:val="99"/>
    <w:rsid w:val="003C7F7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C7F78"/>
    <w:rPr>
      <w:b/>
      <w:bCs/>
    </w:rPr>
  </w:style>
  <w:style w:type="character" w:customStyle="1" w:styleId="KommentarthemaZchn">
    <w:name w:val="Kommentarthema Zchn"/>
    <w:basedOn w:val="KommentartextZchn"/>
    <w:link w:val="Kommentarthema"/>
    <w:uiPriority w:val="99"/>
    <w:semiHidden/>
    <w:rsid w:val="003C7F78"/>
    <w:rPr>
      <w:rFonts w:ascii="Arial" w:eastAsia="Times New Roman" w:hAnsi="Arial" w:cs="Times New Roman"/>
      <w:b/>
      <w:bCs/>
      <w:sz w:val="20"/>
      <w:szCs w:val="20"/>
      <w:lang w:eastAsia="de-DE"/>
    </w:rPr>
  </w:style>
  <w:style w:type="paragraph" w:customStyle="1" w:styleId="Default">
    <w:name w:val="Default"/>
    <w:rsid w:val="00A16D2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98788">
      <w:bodyDiv w:val="1"/>
      <w:marLeft w:val="0"/>
      <w:marRight w:val="0"/>
      <w:marTop w:val="0"/>
      <w:marBottom w:val="0"/>
      <w:divBdr>
        <w:top w:val="none" w:sz="0" w:space="0" w:color="auto"/>
        <w:left w:val="none" w:sz="0" w:space="0" w:color="auto"/>
        <w:bottom w:val="none" w:sz="0" w:space="0" w:color="auto"/>
        <w:right w:val="none" w:sz="0" w:space="0" w:color="auto"/>
      </w:divBdr>
    </w:div>
    <w:div w:id="776021603">
      <w:bodyDiv w:val="1"/>
      <w:marLeft w:val="0"/>
      <w:marRight w:val="0"/>
      <w:marTop w:val="0"/>
      <w:marBottom w:val="0"/>
      <w:divBdr>
        <w:top w:val="none" w:sz="0" w:space="0" w:color="auto"/>
        <w:left w:val="none" w:sz="0" w:space="0" w:color="auto"/>
        <w:bottom w:val="none" w:sz="0" w:space="0" w:color="auto"/>
        <w:right w:val="none" w:sz="0" w:space="0" w:color="auto"/>
      </w:divBdr>
    </w:div>
    <w:div w:id="213597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19415a2c-3045-4769-8042-b2d573daa356">SKCW24DMUQ4M-2078460637-24494</_dlc_DocId>
    <_dlc_DocIdUrl xmlns="19415a2c-3045-4769-8042-b2d573daa356">
      <Url>https://mst239701.sharepoint.com/sites/Files/_layouts/15/DocIdRedir.aspx?ID=SKCW24DMUQ4M-2078460637-24494</Url>
      <Description>SKCW24DMUQ4M-2078460637-24494</Description>
    </_dlc_DocIdUrl>
    <lcf76f155ced4ddcb4097134ff3c332f xmlns="7326d6c0-2b0e-4d8c-ae1c-6c41b58a3a3e">
      <Terms xmlns="http://schemas.microsoft.com/office/infopath/2007/PartnerControls"/>
    </lcf76f155ced4ddcb4097134ff3c332f>
    <TaxCatchAll xmlns="19415a2c-3045-4769-8042-b2d573daa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35E41081F4B044EB12B2EA4948E20C3" ma:contentTypeVersion="15" ma:contentTypeDescription="Create a new document." ma:contentTypeScope="" ma:versionID="7766add37c7eedbf433891e1d397224b">
  <xsd:schema xmlns:xsd="http://www.w3.org/2001/XMLSchema" xmlns:xs="http://www.w3.org/2001/XMLSchema" xmlns:p="http://schemas.microsoft.com/office/2006/metadata/properties" xmlns:ns2="19415a2c-3045-4769-8042-b2d573daa356" xmlns:ns3="7326d6c0-2b0e-4d8c-ae1c-6c41b58a3a3e" targetNamespace="http://schemas.microsoft.com/office/2006/metadata/properties" ma:root="true" ma:fieldsID="2448bf35a1fedd93eddeb1b541281077" ns2:_="" ns3:_="">
    <xsd:import namespace="19415a2c-3045-4769-8042-b2d573daa356"/>
    <xsd:import namespace="7326d6c0-2b0e-4d8c-ae1c-6c41b58a3a3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ObjectDetectorVersion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15a2c-3045-4769-8042-b2d573daa35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c27ef632-850c-4879-9790-cfc821f43517}" ma:internalName="TaxCatchAll" ma:showField="CatchAllData" ma:web="19415a2c-3045-4769-8042-b2d573daa35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26d6c0-2b0e-4d8c-ae1c-6c41b58a3a3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2125980-255a-4cd1-b09b-d6884cbb769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6FF1A5-537B-403F-B0D0-55FF42005F5F}">
  <ds:schemaRefs>
    <ds:schemaRef ds:uri="http://schemas.microsoft.com/sharepoint/events"/>
  </ds:schemaRefs>
</ds:datastoreItem>
</file>

<file path=customXml/itemProps2.xml><?xml version="1.0" encoding="utf-8"?>
<ds:datastoreItem xmlns:ds="http://schemas.openxmlformats.org/officeDocument/2006/customXml" ds:itemID="{D8CC11DA-F244-4D6C-BD91-03D3DD93BAFA}">
  <ds:schemaRefs>
    <ds:schemaRef ds:uri="http://schemas.microsoft.com/office/2006/metadata/properties"/>
    <ds:schemaRef ds:uri="http://schemas.microsoft.com/office/infopath/2007/PartnerControls"/>
    <ds:schemaRef ds:uri="19415a2c-3045-4769-8042-b2d573daa356"/>
    <ds:schemaRef ds:uri="7326d6c0-2b0e-4d8c-ae1c-6c41b58a3a3e"/>
  </ds:schemaRefs>
</ds:datastoreItem>
</file>

<file path=customXml/itemProps3.xml><?xml version="1.0" encoding="utf-8"?>
<ds:datastoreItem xmlns:ds="http://schemas.openxmlformats.org/officeDocument/2006/customXml" ds:itemID="{3A65D73C-07A6-4862-99C6-E4549FA07514}">
  <ds:schemaRefs>
    <ds:schemaRef ds:uri="http://schemas.microsoft.com/sharepoint/v3/contenttype/forms"/>
  </ds:schemaRefs>
</ds:datastoreItem>
</file>

<file path=customXml/itemProps4.xml><?xml version="1.0" encoding="utf-8"?>
<ds:datastoreItem xmlns:ds="http://schemas.openxmlformats.org/officeDocument/2006/customXml" ds:itemID="{D204F0BA-5398-4EFB-9A2A-D36D3BC0690F}">
  <ds:schemaRefs>
    <ds:schemaRef ds:uri="http://schemas.openxmlformats.org/officeDocument/2006/bibliography"/>
  </ds:schemaRefs>
</ds:datastoreItem>
</file>

<file path=customXml/itemProps5.xml><?xml version="1.0" encoding="utf-8"?>
<ds:datastoreItem xmlns:ds="http://schemas.openxmlformats.org/officeDocument/2006/customXml" ds:itemID="{CF7F26C6-7A27-4142-8FF6-005281412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15a2c-3045-4769-8042-b2d573daa356"/>
    <ds:schemaRef ds:uri="7326d6c0-2b0e-4d8c-ae1c-6c41b58a3a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1320</Words>
  <Characters>8317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Kärcher Martin</dc:creator>
  <cp:keywords/>
  <dc:description/>
  <cp:lastModifiedBy>von Meyenburg Jana</cp:lastModifiedBy>
  <cp:revision>3</cp:revision>
  <dcterms:created xsi:type="dcterms:W3CDTF">2024-04-18T14:29:00Z</dcterms:created>
  <dcterms:modified xsi:type="dcterms:W3CDTF">2024-04-26T09:21:00Z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0x010100235E41081F4B044EB12B2EA4948E20C3</vt:lpwstr>
  </property>
  <property fmtid="{D5CDD505-2E9C-101B-9397-08002B2CF9AE}" pid="3" name="_dlc_DocIdItemGuid">
    <vt:lpwstr>0f3961ce-064c-4a9e-a07c-ca5a60e9ac97</vt:lpwstr>
  </property>
  <property fmtid="{D5CDD505-2E9C-101B-9397-08002B2CF9AE}" pid="4" name="MediaServiceImageTags">
    <vt:lpwstr/>
  </property>
</Properties>
</file>